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865" w:rsidRPr="0047025D" w:rsidRDefault="0047025D" w:rsidP="0047025D">
      <w:pPr>
        <w:spacing w:beforeLines="30" w:line="400" w:lineRule="exact"/>
        <w:jc w:val="center"/>
        <w:rPr>
          <w:rFonts w:ascii="標楷體" w:eastAsia="標楷體" w:hAnsi="標楷體" w:hint="eastAsia"/>
          <w:b/>
          <w:color w:val="0070C0"/>
          <w:spacing w:val="8"/>
          <w:sz w:val="26"/>
          <w:szCs w:val="26"/>
          <w:shd w:val="clear" w:color="auto" w:fill="FFFFFF"/>
        </w:rPr>
      </w:pPr>
      <w:r w:rsidRPr="0047025D">
        <w:rPr>
          <w:rFonts w:ascii="標楷體" w:eastAsia="標楷體" w:hAnsi="標楷體" w:hint="eastAsia"/>
          <w:b/>
          <w:color w:val="0070C0"/>
          <w:spacing w:val="8"/>
          <w:sz w:val="28"/>
          <w:szCs w:val="28"/>
          <w:shd w:val="clear" w:color="auto" w:fill="FFFFFF"/>
        </w:rPr>
        <w:t>經濟部產業發展署審查特定工廠登記業者申請引進移工作業要點</w:t>
      </w:r>
    </w:p>
    <w:p w:rsidR="006130F3" w:rsidRPr="00260E74" w:rsidRDefault="00260E74" w:rsidP="00260E74">
      <w:pPr>
        <w:spacing w:beforeLines="30" w:line="400" w:lineRule="exact"/>
        <w:rPr>
          <w:rFonts w:ascii="標楷體" w:eastAsia="標楷體" w:hAnsi="標楷體"/>
          <w:color w:val="222221"/>
          <w:spacing w:val="8"/>
          <w:sz w:val="26"/>
          <w:szCs w:val="26"/>
          <w:shd w:val="clear" w:color="auto" w:fill="FFFFFF"/>
        </w:rPr>
      </w:pPr>
      <w:r w:rsidRPr="00260E74">
        <w:rPr>
          <w:rFonts w:ascii="標楷體" w:eastAsia="標楷體" w:hAnsi="標楷體" w:hint="eastAsia"/>
          <w:color w:val="222221"/>
          <w:spacing w:val="8"/>
          <w:sz w:val="26"/>
          <w:szCs w:val="26"/>
          <w:shd w:val="clear" w:color="auto" w:fill="FFFFFF"/>
        </w:rPr>
        <w:t>一、經濟部產業發展署（以下簡稱本署）為協助勞動部辦理特定工廠登記業者</w:t>
      </w:r>
      <w:r w:rsidRPr="00260E74">
        <w:rPr>
          <w:rFonts w:ascii="標楷體" w:eastAsia="標楷體" w:hAnsi="標楷體" w:hint="eastAsia"/>
          <w:color w:val="222221"/>
          <w:spacing w:val="8"/>
          <w:sz w:val="26"/>
          <w:szCs w:val="26"/>
          <w:shd w:val="clear" w:color="auto" w:fill="FFFFFF"/>
        </w:rPr>
        <w:br/>
        <w:t>    申請引進移工案件之前期審查工作，特訂定本作業要點（以下簡稱本要點</w:t>
      </w:r>
      <w:r w:rsidRPr="00260E74">
        <w:rPr>
          <w:rFonts w:ascii="標楷體" w:eastAsia="標楷體" w:hAnsi="標楷體" w:hint="eastAsia"/>
          <w:color w:val="222221"/>
          <w:spacing w:val="8"/>
          <w:sz w:val="26"/>
          <w:szCs w:val="26"/>
          <w:shd w:val="clear" w:color="auto" w:fill="FFFFFF"/>
        </w:rPr>
        <w:br/>
        <w:t>    ）。</w:t>
      </w:r>
      <w:r w:rsidRPr="00260E74">
        <w:rPr>
          <w:rFonts w:ascii="標楷體" w:eastAsia="標楷體" w:hAnsi="標楷體" w:hint="eastAsia"/>
          <w:color w:val="222221"/>
          <w:spacing w:val="8"/>
          <w:sz w:val="26"/>
          <w:szCs w:val="26"/>
          <w:shd w:val="clear" w:color="auto" w:fill="FFFFFF"/>
        </w:rPr>
        <w:br/>
        <w:t>二、依本要點申請引進移工者，需符合下列要件：</w:t>
      </w:r>
      <w:r w:rsidRPr="00260E74">
        <w:rPr>
          <w:rFonts w:ascii="標楷體" w:eastAsia="標楷體" w:hAnsi="標楷體" w:hint="eastAsia"/>
          <w:color w:val="222221"/>
          <w:spacing w:val="8"/>
          <w:sz w:val="26"/>
          <w:szCs w:val="26"/>
          <w:shd w:val="clear" w:color="auto" w:fill="FFFFFF"/>
        </w:rPr>
        <w:br/>
        <w:t>    (一)已依工廠管理輔導法第二十八條之五或第二十八條之六規定取得特定</w:t>
      </w:r>
      <w:r w:rsidRPr="00260E74">
        <w:rPr>
          <w:rFonts w:ascii="標楷體" w:eastAsia="標楷體" w:hAnsi="標楷體" w:hint="eastAsia"/>
          <w:color w:val="222221"/>
          <w:spacing w:val="8"/>
          <w:sz w:val="26"/>
          <w:szCs w:val="26"/>
          <w:shd w:val="clear" w:color="auto" w:fill="FFFFFF"/>
        </w:rPr>
        <w:br/>
        <w:t>        工廠登記證明文件。但不包含曾依工廠管理輔導法第三十四條規定補</w:t>
      </w:r>
      <w:r w:rsidRPr="00260E74">
        <w:rPr>
          <w:rFonts w:ascii="標楷體" w:eastAsia="標楷體" w:hAnsi="標楷體" w:hint="eastAsia"/>
          <w:color w:val="222221"/>
          <w:spacing w:val="8"/>
          <w:sz w:val="26"/>
          <w:szCs w:val="26"/>
          <w:shd w:val="clear" w:color="auto" w:fill="FFFFFF"/>
        </w:rPr>
        <w:br/>
        <w:t>        辦臨時工廠登記，且聘有移工，於取得特定工廠登記後，得由勞動部</w:t>
      </w:r>
      <w:r w:rsidRPr="00260E74">
        <w:rPr>
          <w:rFonts w:ascii="標楷體" w:eastAsia="標楷體" w:hAnsi="標楷體" w:hint="eastAsia"/>
          <w:color w:val="222221"/>
          <w:spacing w:val="8"/>
          <w:sz w:val="26"/>
          <w:szCs w:val="26"/>
          <w:shd w:val="clear" w:color="auto" w:fill="FFFFFF"/>
        </w:rPr>
        <w:br/>
        <w:t>        核准聘僱移工之業者。</w:t>
      </w:r>
      <w:r w:rsidRPr="00260E74">
        <w:rPr>
          <w:rFonts w:ascii="標楷體" w:eastAsia="標楷體" w:hAnsi="標楷體" w:hint="eastAsia"/>
          <w:color w:val="222221"/>
          <w:spacing w:val="8"/>
          <w:sz w:val="26"/>
          <w:szCs w:val="26"/>
          <w:shd w:val="clear" w:color="auto" w:fill="FFFFFF"/>
        </w:rPr>
        <w:br/>
        <w:t>    (二)從事符合外國人從事就業服務法第四十六條第一項第八款至第十一款</w:t>
      </w:r>
      <w:r w:rsidRPr="00260E74">
        <w:rPr>
          <w:rFonts w:ascii="標楷體" w:eastAsia="標楷體" w:hAnsi="標楷體" w:hint="eastAsia"/>
          <w:color w:val="222221"/>
          <w:spacing w:val="8"/>
          <w:sz w:val="26"/>
          <w:szCs w:val="26"/>
          <w:shd w:val="clear" w:color="auto" w:fill="FFFFFF"/>
        </w:rPr>
        <w:br/>
        <w:t>        工作資格及審查標準（以下簡稱審查標準）第二十四條第一項附表五</w:t>
      </w:r>
      <w:r w:rsidRPr="00260E74">
        <w:rPr>
          <w:rFonts w:ascii="標楷體" w:eastAsia="標楷體" w:hAnsi="標楷體" w:hint="eastAsia"/>
          <w:color w:val="222221"/>
          <w:spacing w:val="8"/>
          <w:sz w:val="26"/>
          <w:szCs w:val="26"/>
          <w:shd w:val="clear" w:color="auto" w:fill="FFFFFF"/>
        </w:rPr>
        <w:br/>
        <w:t>        所定特定製程及其關聯行業。</w:t>
      </w:r>
      <w:r w:rsidRPr="00260E74">
        <w:rPr>
          <w:rFonts w:ascii="標楷體" w:eastAsia="標楷體" w:hAnsi="標楷體" w:hint="eastAsia"/>
          <w:color w:val="222221"/>
          <w:spacing w:val="8"/>
          <w:sz w:val="26"/>
          <w:szCs w:val="26"/>
          <w:shd w:val="clear" w:color="auto" w:fill="FFFFFF"/>
        </w:rPr>
        <w:br/>
        <w:t>    符合前項規定之獨資、合夥、公司或農民團體，應就同一廠場一次向本署</w:t>
      </w:r>
      <w:r w:rsidRPr="00260E74">
        <w:rPr>
          <w:rFonts w:ascii="標楷體" w:eastAsia="標楷體" w:hAnsi="標楷體" w:hint="eastAsia"/>
          <w:color w:val="222221"/>
          <w:spacing w:val="8"/>
          <w:sz w:val="26"/>
          <w:szCs w:val="26"/>
          <w:shd w:val="clear" w:color="auto" w:fill="FFFFFF"/>
        </w:rPr>
        <w:br/>
        <w:t>    提出申請，申請案件經本署認定後，不得申請變更。</w:t>
      </w:r>
      <w:r w:rsidRPr="00260E74">
        <w:rPr>
          <w:rFonts w:ascii="標楷體" w:eastAsia="標楷體" w:hAnsi="標楷體" w:hint="eastAsia"/>
          <w:color w:val="222221"/>
          <w:spacing w:val="8"/>
          <w:sz w:val="26"/>
          <w:szCs w:val="26"/>
          <w:shd w:val="clear" w:color="auto" w:fill="FFFFFF"/>
        </w:rPr>
        <w:br/>
        <w:t>    前項所稱農民團體，限農業發展條例第三條第七款所指農會、漁會及農業</w:t>
      </w:r>
      <w:r w:rsidRPr="00260E74">
        <w:rPr>
          <w:rFonts w:ascii="標楷體" w:eastAsia="標楷體" w:hAnsi="標楷體" w:hint="eastAsia"/>
          <w:color w:val="222221"/>
          <w:spacing w:val="8"/>
          <w:sz w:val="26"/>
          <w:szCs w:val="26"/>
          <w:shd w:val="clear" w:color="auto" w:fill="FFFFFF"/>
        </w:rPr>
        <w:br/>
        <w:t>    合作社。</w:t>
      </w:r>
      <w:r w:rsidRPr="00260E74">
        <w:rPr>
          <w:rFonts w:ascii="標楷體" w:eastAsia="標楷體" w:hAnsi="標楷體" w:hint="eastAsia"/>
          <w:color w:val="222221"/>
          <w:spacing w:val="8"/>
          <w:sz w:val="26"/>
          <w:szCs w:val="26"/>
          <w:shd w:val="clear" w:color="auto" w:fill="FFFFFF"/>
        </w:rPr>
        <w:br/>
        <w:t>三、本要點受理期間自中華民國一百十四年三月十六日起至一百十四年五月十</w:t>
      </w:r>
      <w:r w:rsidRPr="00260E74">
        <w:rPr>
          <w:rFonts w:ascii="標楷體" w:eastAsia="標楷體" w:hAnsi="標楷體" w:hint="eastAsia"/>
          <w:color w:val="222221"/>
          <w:spacing w:val="8"/>
          <w:sz w:val="26"/>
          <w:szCs w:val="26"/>
          <w:shd w:val="clear" w:color="auto" w:fill="FFFFFF"/>
        </w:rPr>
        <w:br/>
        <w:t>    五日止。</w:t>
      </w:r>
      <w:r w:rsidRPr="00260E74">
        <w:rPr>
          <w:rFonts w:ascii="標楷體" w:eastAsia="標楷體" w:hAnsi="標楷體" w:hint="eastAsia"/>
          <w:color w:val="222221"/>
          <w:spacing w:val="8"/>
          <w:sz w:val="26"/>
          <w:szCs w:val="26"/>
          <w:shd w:val="clear" w:color="auto" w:fill="FFFFFF"/>
        </w:rPr>
        <w:br/>
        <w:t>    申請者應於前項所定期間將申請應備文件以掛號郵寄送件至南投縣南投市</w:t>
      </w:r>
      <w:r w:rsidRPr="00260E74">
        <w:rPr>
          <w:rFonts w:ascii="標楷體" w:eastAsia="標楷體" w:hAnsi="標楷體" w:hint="eastAsia"/>
          <w:color w:val="222221"/>
          <w:spacing w:val="8"/>
          <w:sz w:val="26"/>
          <w:szCs w:val="26"/>
          <w:shd w:val="clear" w:color="auto" w:fill="FFFFFF"/>
        </w:rPr>
        <w:br/>
        <w:t>    省府路四號經濟部工商輔導中心，並以交郵日之郵戳認定申請日期。</w:t>
      </w:r>
      <w:r w:rsidRPr="00260E74">
        <w:rPr>
          <w:rFonts w:ascii="標楷體" w:eastAsia="標楷體" w:hAnsi="標楷體" w:hint="eastAsia"/>
          <w:color w:val="222221"/>
          <w:spacing w:val="8"/>
          <w:sz w:val="26"/>
          <w:szCs w:val="26"/>
          <w:shd w:val="clear" w:color="auto" w:fill="FFFFFF"/>
        </w:rPr>
        <w:br/>
        <w:t>四、申請應備文件如下：</w:t>
      </w:r>
      <w:r w:rsidRPr="00260E74">
        <w:rPr>
          <w:rFonts w:ascii="標楷體" w:eastAsia="標楷體" w:hAnsi="標楷體" w:hint="eastAsia"/>
          <w:color w:val="222221"/>
          <w:spacing w:val="8"/>
          <w:sz w:val="26"/>
          <w:szCs w:val="26"/>
          <w:shd w:val="clear" w:color="auto" w:fill="FFFFFF"/>
        </w:rPr>
        <w:br/>
        <w:t>    (一)特定工廠登記業者申請引進移工案件表（附件一）。</w:t>
      </w:r>
      <w:r w:rsidRPr="00260E74">
        <w:rPr>
          <w:rFonts w:ascii="標楷體" w:eastAsia="標楷體" w:hAnsi="標楷體" w:hint="eastAsia"/>
          <w:color w:val="222221"/>
          <w:spacing w:val="8"/>
          <w:sz w:val="26"/>
          <w:szCs w:val="26"/>
          <w:shd w:val="clear" w:color="auto" w:fill="FFFFFF"/>
        </w:rPr>
        <w:br/>
        <w:t>    (二)特定工廠登記業者申請引進移工案件機器設備清單（附件二）。</w:t>
      </w:r>
      <w:r w:rsidRPr="00260E74">
        <w:rPr>
          <w:rFonts w:ascii="標楷體" w:eastAsia="標楷體" w:hAnsi="標楷體" w:hint="eastAsia"/>
          <w:color w:val="222221"/>
          <w:spacing w:val="8"/>
          <w:sz w:val="26"/>
          <w:szCs w:val="26"/>
          <w:shd w:val="clear" w:color="auto" w:fill="FFFFFF"/>
        </w:rPr>
        <w:br/>
        <w:t>    (三)依工廠管理輔導法第二十八條之五或第二十八條之六規定取得之特定</w:t>
      </w:r>
      <w:r w:rsidRPr="00260E74">
        <w:rPr>
          <w:rFonts w:ascii="標楷體" w:eastAsia="標楷體" w:hAnsi="標楷體" w:hint="eastAsia"/>
          <w:color w:val="222221"/>
          <w:spacing w:val="8"/>
          <w:sz w:val="26"/>
          <w:szCs w:val="26"/>
          <w:shd w:val="clear" w:color="auto" w:fill="FFFFFF"/>
        </w:rPr>
        <w:br/>
        <w:t>        工廠登記證明文件影本。</w:t>
      </w:r>
      <w:r w:rsidRPr="00260E74">
        <w:rPr>
          <w:rFonts w:ascii="標楷體" w:eastAsia="標楷體" w:hAnsi="標楷體" w:hint="eastAsia"/>
          <w:color w:val="222221"/>
          <w:spacing w:val="8"/>
          <w:sz w:val="26"/>
          <w:szCs w:val="26"/>
          <w:shd w:val="clear" w:color="auto" w:fill="FFFFFF"/>
        </w:rPr>
        <w:br/>
        <w:t>    (四)機器設備證明文件：</w:t>
      </w:r>
      <w:r w:rsidRPr="00260E74">
        <w:rPr>
          <w:rFonts w:ascii="標楷體" w:eastAsia="標楷體" w:hAnsi="標楷體" w:hint="eastAsia"/>
          <w:color w:val="222221"/>
          <w:spacing w:val="8"/>
          <w:sz w:val="26"/>
          <w:szCs w:val="26"/>
          <w:shd w:val="clear" w:color="auto" w:fill="FFFFFF"/>
        </w:rPr>
        <w:br/>
        <w:t>        1.最近一年依法報送稅捐機關之營利事業所得稅納稅證明（含損益及</w:t>
      </w:r>
      <w:r w:rsidRPr="00260E74">
        <w:rPr>
          <w:rFonts w:ascii="標楷體" w:eastAsia="標楷體" w:hAnsi="標楷體" w:hint="eastAsia"/>
          <w:color w:val="222221"/>
          <w:spacing w:val="8"/>
          <w:sz w:val="26"/>
          <w:szCs w:val="26"/>
          <w:shd w:val="clear" w:color="auto" w:fill="FFFFFF"/>
        </w:rPr>
        <w:br/>
        <w:t>          稅額計算表、資產負債表及財產目錄之機器設備明細）。</w:t>
      </w:r>
      <w:r w:rsidRPr="00260E74">
        <w:rPr>
          <w:rFonts w:ascii="標楷體" w:eastAsia="標楷體" w:hAnsi="標楷體" w:hint="eastAsia"/>
          <w:color w:val="222221"/>
          <w:spacing w:val="8"/>
          <w:sz w:val="26"/>
          <w:szCs w:val="26"/>
          <w:shd w:val="clear" w:color="auto" w:fill="FFFFFF"/>
        </w:rPr>
        <w:br/>
        <w:t>        2.新購置機器設備不及刊登於前目證明所附財產目錄，應一併檢附營</w:t>
      </w:r>
      <w:r w:rsidRPr="00260E74">
        <w:rPr>
          <w:rFonts w:ascii="標楷體" w:eastAsia="標楷體" w:hAnsi="標楷體" w:hint="eastAsia"/>
          <w:color w:val="222221"/>
          <w:spacing w:val="8"/>
          <w:sz w:val="26"/>
          <w:szCs w:val="26"/>
          <w:shd w:val="clear" w:color="auto" w:fill="FFFFFF"/>
        </w:rPr>
        <w:br/>
        <w:t>          業人銷售額與稅額申報書（四○一表或四○三表），及新購置機器</w:t>
      </w:r>
      <w:r w:rsidRPr="00260E74">
        <w:rPr>
          <w:rFonts w:ascii="標楷體" w:eastAsia="標楷體" w:hAnsi="標楷體" w:hint="eastAsia"/>
          <w:color w:val="222221"/>
          <w:spacing w:val="8"/>
          <w:sz w:val="26"/>
          <w:szCs w:val="26"/>
          <w:shd w:val="clear" w:color="auto" w:fill="FFFFFF"/>
        </w:rPr>
        <w:br/>
        <w:t>          設備實際支付憑證（含設備全額發票、海關核發之進口報單、付款</w:t>
      </w:r>
      <w:r w:rsidRPr="00260E74">
        <w:rPr>
          <w:rFonts w:ascii="標楷體" w:eastAsia="標楷體" w:hAnsi="標楷體" w:hint="eastAsia"/>
          <w:color w:val="222221"/>
          <w:spacing w:val="8"/>
          <w:sz w:val="26"/>
          <w:szCs w:val="26"/>
          <w:shd w:val="clear" w:color="auto" w:fill="FFFFFF"/>
        </w:rPr>
        <w:br/>
        <w:t>          交單、承兌交單等）影本。</w:t>
      </w:r>
      <w:r w:rsidRPr="00260E74">
        <w:rPr>
          <w:rFonts w:ascii="標楷體" w:eastAsia="標楷體" w:hAnsi="標楷體" w:hint="eastAsia"/>
          <w:color w:val="222221"/>
          <w:spacing w:val="8"/>
          <w:sz w:val="26"/>
          <w:szCs w:val="26"/>
          <w:shd w:val="clear" w:color="auto" w:fill="FFFFFF"/>
        </w:rPr>
        <w:br/>
        <w:t>    (五)工廠生產流程圖及工廠平面圖。</w:t>
      </w:r>
      <w:r w:rsidRPr="00260E74">
        <w:rPr>
          <w:rFonts w:ascii="標楷體" w:eastAsia="標楷體" w:hAnsi="標楷體" w:hint="eastAsia"/>
          <w:color w:val="222221"/>
          <w:spacing w:val="8"/>
          <w:sz w:val="26"/>
          <w:szCs w:val="26"/>
          <w:shd w:val="clear" w:color="auto" w:fill="FFFFFF"/>
        </w:rPr>
        <w:br/>
        <w:t>    (六)申請者簡介、最主要產品名稱、圖片及用途說明。</w:t>
      </w:r>
      <w:r w:rsidRPr="00260E74">
        <w:rPr>
          <w:rFonts w:ascii="標楷體" w:eastAsia="標楷體" w:hAnsi="標楷體" w:hint="eastAsia"/>
          <w:color w:val="222221"/>
          <w:spacing w:val="8"/>
          <w:sz w:val="26"/>
          <w:szCs w:val="26"/>
          <w:shd w:val="clear" w:color="auto" w:fill="FFFFFF"/>
        </w:rPr>
        <w:br/>
        <w:t>    (七)資源化產業類別須再檢附下列資格證明文件之一：事業廢棄物再利用</w:t>
      </w:r>
      <w:r w:rsidRPr="00260E74">
        <w:rPr>
          <w:rFonts w:ascii="標楷體" w:eastAsia="標楷體" w:hAnsi="標楷體" w:hint="eastAsia"/>
          <w:color w:val="222221"/>
          <w:spacing w:val="8"/>
          <w:sz w:val="26"/>
          <w:szCs w:val="26"/>
          <w:shd w:val="clear" w:color="auto" w:fill="FFFFFF"/>
        </w:rPr>
        <w:br/>
        <w:t>        許可、通過公告再利用檢核者、公民營廢棄物處理機構、應回收廢棄</w:t>
      </w:r>
      <w:r w:rsidRPr="00260E74">
        <w:rPr>
          <w:rFonts w:ascii="標楷體" w:eastAsia="標楷體" w:hAnsi="標楷體" w:hint="eastAsia"/>
          <w:color w:val="222221"/>
          <w:spacing w:val="8"/>
          <w:sz w:val="26"/>
          <w:szCs w:val="26"/>
          <w:shd w:val="clear" w:color="auto" w:fill="FFFFFF"/>
        </w:rPr>
        <w:br/>
      </w:r>
      <w:r w:rsidRPr="00260E74">
        <w:rPr>
          <w:rFonts w:ascii="標楷體" w:eastAsia="標楷體" w:hAnsi="標楷體" w:hint="eastAsia"/>
          <w:color w:val="222221"/>
          <w:spacing w:val="8"/>
          <w:sz w:val="26"/>
          <w:szCs w:val="26"/>
          <w:shd w:val="clear" w:color="auto" w:fill="FFFFFF"/>
        </w:rPr>
        <w:lastRenderedPageBreak/>
        <w:t>        物處理業、工業廢棄物共同清除處理機構。</w:t>
      </w:r>
      <w:r w:rsidRPr="00260E74">
        <w:rPr>
          <w:rFonts w:ascii="標楷體" w:eastAsia="標楷體" w:hAnsi="標楷體" w:hint="eastAsia"/>
          <w:color w:val="222221"/>
          <w:spacing w:val="8"/>
          <w:sz w:val="26"/>
          <w:szCs w:val="26"/>
          <w:shd w:val="clear" w:color="auto" w:fill="FFFFFF"/>
        </w:rPr>
        <w:br/>
        <w:t>    符合前項第四款第二目規定者，應提供產製品銷貨開立統一發票影本，以</w:t>
      </w:r>
      <w:r w:rsidRPr="00260E74">
        <w:rPr>
          <w:rFonts w:ascii="標楷體" w:eastAsia="標楷體" w:hAnsi="標楷體" w:hint="eastAsia"/>
          <w:color w:val="222221"/>
          <w:spacing w:val="8"/>
          <w:sz w:val="26"/>
          <w:szCs w:val="26"/>
          <w:shd w:val="clear" w:color="auto" w:fill="FFFFFF"/>
        </w:rPr>
        <w:br/>
        <w:t>    供查核。</w:t>
      </w:r>
      <w:r w:rsidRPr="00260E74">
        <w:rPr>
          <w:rFonts w:ascii="標楷體" w:eastAsia="標楷體" w:hAnsi="標楷體" w:hint="eastAsia"/>
          <w:color w:val="222221"/>
          <w:spacing w:val="8"/>
          <w:sz w:val="26"/>
          <w:szCs w:val="26"/>
          <w:shd w:val="clear" w:color="auto" w:fill="FFFFFF"/>
        </w:rPr>
        <w:br/>
        <w:t>五、前點第四款所定機器設備之認定，以廠場為單位，其認定標準如下：</w:t>
      </w:r>
      <w:r w:rsidRPr="00260E74">
        <w:rPr>
          <w:rFonts w:ascii="標楷體" w:eastAsia="標楷體" w:hAnsi="標楷體" w:hint="eastAsia"/>
          <w:color w:val="222221"/>
          <w:spacing w:val="8"/>
          <w:sz w:val="26"/>
          <w:szCs w:val="26"/>
          <w:shd w:val="clear" w:color="auto" w:fill="FFFFFF"/>
        </w:rPr>
        <w:br/>
        <w:t>    (一)財產目錄或新購置之機器設備，以符合審查標準第二十四條第一項附</w:t>
      </w:r>
      <w:r w:rsidRPr="00260E74">
        <w:rPr>
          <w:rFonts w:ascii="標楷體" w:eastAsia="標楷體" w:hAnsi="標楷體" w:hint="eastAsia"/>
          <w:color w:val="222221"/>
          <w:spacing w:val="8"/>
          <w:sz w:val="26"/>
          <w:szCs w:val="26"/>
          <w:shd w:val="clear" w:color="auto" w:fill="FFFFFF"/>
        </w:rPr>
        <w:br/>
        <w:t>        表五所定特定製程及其關聯行業為限。</w:t>
      </w:r>
      <w:r w:rsidRPr="00260E74">
        <w:rPr>
          <w:rFonts w:ascii="標楷體" w:eastAsia="標楷體" w:hAnsi="標楷體" w:hint="eastAsia"/>
          <w:color w:val="222221"/>
          <w:spacing w:val="8"/>
          <w:sz w:val="26"/>
          <w:szCs w:val="26"/>
          <w:shd w:val="clear" w:color="auto" w:fill="FFFFFF"/>
        </w:rPr>
        <w:br/>
        <w:t>    (二)同一申請者有一個以上之廠場，得就同一財產目錄依廠場別分次申請</w:t>
      </w:r>
      <w:r w:rsidRPr="00260E74">
        <w:rPr>
          <w:rFonts w:ascii="標楷體" w:eastAsia="標楷體" w:hAnsi="標楷體" w:hint="eastAsia"/>
          <w:color w:val="222221"/>
          <w:spacing w:val="8"/>
          <w:sz w:val="26"/>
          <w:szCs w:val="26"/>
          <w:shd w:val="clear" w:color="auto" w:fill="FFFFFF"/>
        </w:rPr>
        <w:br/>
        <w:t>        。但財產目錄須明確註記機器設備歸屬廠場。</w:t>
      </w:r>
      <w:r w:rsidRPr="00260E74">
        <w:rPr>
          <w:rFonts w:ascii="標楷體" w:eastAsia="標楷體" w:hAnsi="標楷體" w:hint="eastAsia"/>
          <w:color w:val="222221"/>
          <w:spacing w:val="8"/>
          <w:sz w:val="26"/>
          <w:szCs w:val="26"/>
          <w:shd w:val="clear" w:color="auto" w:fill="FFFFFF"/>
        </w:rPr>
        <w:br/>
        <w:t>    前項機器設備之認定，以已交貨安裝完成，並應從事實際生產運作。</w:t>
      </w:r>
      <w:r w:rsidRPr="00260E74">
        <w:rPr>
          <w:rFonts w:ascii="標楷體" w:eastAsia="標楷體" w:hAnsi="標楷體" w:hint="eastAsia"/>
          <w:color w:val="222221"/>
          <w:spacing w:val="8"/>
          <w:sz w:val="26"/>
          <w:szCs w:val="26"/>
          <w:shd w:val="clear" w:color="auto" w:fill="FFFFFF"/>
        </w:rPr>
        <w:br/>
        <w:t>六、申請者是否從事符合審查標準第二十四條第一項附表五所定特定製程及其</w:t>
      </w:r>
      <w:r w:rsidRPr="00260E74">
        <w:rPr>
          <w:rFonts w:ascii="標楷體" w:eastAsia="標楷體" w:hAnsi="標楷體" w:hint="eastAsia"/>
          <w:color w:val="222221"/>
          <w:spacing w:val="8"/>
          <w:sz w:val="26"/>
          <w:szCs w:val="26"/>
          <w:shd w:val="clear" w:color="auto" w:fill="FFFFFF"/>
        </w:rPr>
        <w:br/>
        <w:t>    關聯行業別之認定標準如下：</w:t>
      </w:r>
      <w:r w:rsidRPr="00260E74">
        <w:rPr>
          <w:rFonts w:ascii="標楷體" w:eastAsia="標楷體" w:hAnsi="標楷體" w:hint="eastAsia"/>
          <w:color w:val="222221"/>
          <w:spacing w:val="8"/>
          <w:sz w:val="26"/>
          <w:szCs w:val="26"/>
          <w:shd w:val="clear" w:color="auto" w:fill="FFFFFF"/>
        </w:rPr>
        <w:br/>
        <w:t>    (一)特定工廠登記證明文件登載之產業類別，應符合審查標準第二十四條</w:t>
      </w:r>
      <w:r w:rsidRPr="00260E74">
        <w:rPr>
          <w:rFonts w:ascii="標楷體" w:eastAsia="標楷體" w:hAnsi="標楷體" w:hint="eastAsia"/>
          <w:color w:val="222221"/>
          <w:spacing w:val="8"/>
          <w:sz w:val="26"/>
          <w:szCs w:val="26"/>
          <w:shd w:val="clear" w:color="auto" w:fill="FFFFFF"/>
        </w:rPr>
        <w:br/>
        <w:t>        第一項附表五指定行業別及其定義內容。</w:t>
      </w:r>
      <w:r w:rsidRPr="00260E74">
        <w:rPr>
          <w:rFonts w:ascii="標楷體" w:eastAsia="標楷體" w:hAnsi="標楷體" w:hint="eastAsia"/>
          <w:color w:val="222221"/>
          <w:spacing w:val="8"/>
          <w:sz w:val="26"/>
          <w:szCs w:val="26"/>
          <w:shd w:val="clear" w:color="auto" w:fill="FFFFFF"/>
        </w:rPr>
        <w:br/>
        <w:t>    (二)應依申請者簡介、最主要產品名稱、圖片及用途說明判定。</w:t>
      </w:r>
      <w:r w:rsidRPr="00260E74">
        <w:rPr>
          <w:rFonts w:ascii="標楷體" w:eastAsia="標楷體" w:hAnsi="標楷體" w:hint="eastAsia"/>
          <w:color w:val="222221"/>
          <w:spacing w:val="8"/>
          <w:sz w:val="26"/>
          <w:szCs w:val="26"/>
          <w:shd w:val="clear" w:color="auto" w:fill="FFFFFF"/>
        </w:rPr>
        <w:br/>
        <w:t>    (三)同一廠場具二個以上主要產品項目者，以產品占營業額比重最高者判</w:t>
      </w:r>
      <w:r w:rsidRPr="00260E74">
        <w:rPr>
          <w:rFonts w:ascii="標楷體" w:eastAsia="標楷體" w:hAnsi="標楷體" w:hint="eastAsia"/>
          <w:color w:val="222221"/>
          <w:spacing w:val="8"/>
          <w:sz w:val="26"/>
          <w:szCs w:val="26"/>
          <w:shd w:val="clear" w:color="auto" w:fill="FFFFFF"/>
        </w:rPr>
        <w:br/>
        <w:t>        定，必要時得依報送稅捐稽徵機關之營利事業所得稅申報資料之製成</w:t>
      </w:r>
      <w:r w:rsidRPr="00260E74">
        <w:rPr>
          <w:rFonts w:ascii="標楷體" w:eastAsia="標楷體" w:hAnsi="標楷體" w:hint="eastAsia"/>
          <w:color w:val="222221"/>
          <w:spacing w:val="8"/>
          <w:sz w:val="26"/>
          <w:szCs w:val="26"/>
          <w:shd w:val="clear" w:color="auto" w:fill="FFFFFF"/>
        </w:rPr>
        <w:br/>
        <w:t>        品產銷存明細表等進行主要銷售產品判定。</w:t>
      </w:r>
      <w:r w:rsidRPr="00260E74">
        <w:rPr>
          <w:rFonts w:ascii="標楷體" w:eastAsia="標楷體" w:hAnsi="標楷體" w:hint="eastAsia"/>
          <w:color w:val="222221"/>
          <w:spacing w:val="8"/>
          <w:sz w:val="26"/>
          <w:szCs w:val="26"/>
          <w:shd w:val="clear" w:color="auto" w:fill="FFFFFF"/>
        </w:rPr>
        <w:br/>
        <w:t>七、申請應備文件不齊備而得補正者，本署應以書面通知申請者於發文日之次</w:t>
      </w:r>
      <w:r w:rsidRPr="00260E74">
        <w:rPr>
          <w:rFonts w:ascii="標楷體" w:eastAsia="標楷體" w:hAnsi="標楷體" w:hint="eastAsia"/>
          <w:color w:val="222221"/>
          <w:spacing w:val="8"/>
          <w:sz w:val="26"/>
          <w:szCs w:val="26"/>
          <w:shd w:val="clear" w:color="auto" w:fill="FFFFFF"/>
        </w:rPr>
        <w:br/>
        <w:t>    日起十四日內補正。</w:t>
      </w:r>
      <w:r w:rsidRPr="00260E74">
        <w:rPr>
          <w:rFonts w:ascii="標楷體" w:eastAsia="標楷體" w:hAnsi="標楷體" w:hint="eastAsia"/>
          <w:color w:val="222221"/>
          <w:spacing w:val="8"/>
          <w:sz w:val="26"/>
          <w:szCs w:val="26"/>
          <w:shd w:val="clear" w:color="auto" w:fill="FFFFFF"/>
        </w:rPr>
        <w:br/>
        <w:t>八、申請案件經本署完成申請應備文件查對，符合規定者，應提報審查會議審</w:t>
      </w:r>
      <w:r w:rsidRPr="00260E74">
        <w:rPr>
          <w:rFonts w:ascii="標楷體" w:eastAsia="標楷體" w:hAnsi="標楷體" w:hint="eastAsia"/>
          <w:color w:val="222221"/>
          <w:spacing w:val="8"/>
          <w:sz w:val="26"/>
          <w:szCs w:val="26"/>
          <w:shd w:val="clear" w:color="auto" w:fill="FFFFFF"/>
        </w:rPr>
        <w:br/>
        <w:t>    查確認。</w:t>
      </w:r>
      <w:r w:rsidRPr="00260E74">
        <w:rPr>
          <w:rFonts w:ascii="標楷體" w:eastAsia="標楷體" w:hAnsi="標楷體" w:hint="eastAsia"/>
          <w:color w:val="222221"/>
          <w:spacing w:val="8"/>
          <w:sz w:val="26"/>
          <w:szCs w:val="26"/>
          <w:shd w:val="clear" w:color="auto" w:fill="FFFFFF"/>
        </w:rPr>
        <w:br/>
        <w:t>    前項審查會議召開，必要時得會同勞動部勞動力發展署，其中農民團體之</w:t>
      </w:r>
      <w:r w:rsidRPr="00260E74">
        <w:rPr>
          <w:rFonts w:ascii="標楷體" w:eastAsia="標楷體" w:hAnsi="標楷體" w:hint="eastAsia"/>
          <w:color w:val="222221"/>
          <w:spacing w:val="8"/>
          <w:sz w:val="26"/>
          <w:szCs w:val="26"/>
          <w:shd w:val="clear" w:color="auto" w:fill="FFFFFF"/>
        </w:rPr>
        <w:br/>
        <w:t>    申請案件並得請農業部共同審查。</w:t>
      </w:r>
      <w:r w:rsidRPr="00260E74">
        <w:rPr>
          <w:rFonts w:ascii="標楷體" w:eastAsia="標楷體" w:hAnsi="標楷體" w:hint="eastAsia"/>
          <w:color w:val="222221"/>
          <w:spacing w:val="8"/>
          <w:sz w:val="26"/>
          <w:szCs w:val="26"/>
          <w:shd w:val="clear" w:color="auto" w:fill="FFFFFF"/>
        </w:rPr>
        <w:br/>
        <w:t>    經審查會議決議有查廠必要之申請案件，由本署派員赴廠進行實地訪查，</w:t>
      </w:r>
      <w:r w:rsidRPr="00260E74">
        <w:rPr>
          <w:rFonts w:ascii="標楷體" w:eastAsia="標楷體" w:hAnsi="標楷體" w:hint="eastAsia"/>
          <w:color w:val="222221"/>
          <w:spacing w:val="8"/>
          <w:sz w:val="26"/>
          <w:szCs w:val="26"/>
          <w:shd w:val="clear" w:color="auto" w:fill="FFFFFF"/>
        </w:rPr>
        <w:br/>
        <w:t>    並製作訪查紀錄後，再提送審查會議討論。</w:t>
      </w:r>
      <w:r w:rsidRPr="00260E74">
        <w:rPr>
          <w:rFonts w:ascii="標楷體" w:eastAsia="標楷體" w:hAnsi="標楷體" w:hint="eastAsia"/>
          <w:color w:val="222221"/>
          <w:spacing w:val="8"/>
          <w:sz w:val="26"/>
          <w:szCs w:val="26"/>
          <w:shd w:val="clear" w:color="auto" w:fill="FFFFFF"/>
        </w:rPr>
        <w:br/>
        <w:t>九、經審查會議審查符合資格者之核配移工人數計算標準，及申請移工總名額</w:t>
      </w:r>
      <w:r w:rsidRPr="00260E74">
        <w:rPr>
          <w:rFonts w:ascii="標楷體" w:eastAsia="標楷體" w:hAnsi="標楷體" w:hint="eastAsia"/>
          <w:color w:val="222221"/>
          <w:spacing w:val="8"/>
          <w:sz w:val="26"/>
          <w:szCs w:val="26"/>
          <w:shd w:val="clear" w:color="auto" w:fill="FFFFFF"/>
        </w:rPr>
        <w:br/>
        <w:t>    逾一千五百四十三名時之分配原則如下：</w:t>
      </w:r>
      <w:r w:rsidRPr="00260E74">
        <w:rPr>
          <w:rFonts w:ascii="標楷體" w:eastAsia="標楷體" w:hAnsi="標楷體" w:hint="eastAsia"/>
          <w:color w:val="222221"/>
          <w:spacing w:val="8"/>
          <w:sz w:val="26"/>
          <w:szCs w:val="26"/>
          <w:shd w:val="clear" w:color="auto" w:fill="FFFFFF"/>
        </w:rPr>
        <w:br/>
        <w:t>    (一)核配移工人數計算標準：依據申請者所屬特定工廠登記之同一勞工保</w:t>
      </w:r>
      <w:r w:rsidRPr="00260E74">
        <w:rPr>
          <w:rFonts w:ascii="標楷體" w:eastAsia="標楷體" w:hAnsi="標楷體" w:hint="eastAsia"/>
          <w:color w:val="222221"/>
          <w:spacing w:val="8"/>
          <w:sz w:val="26"/>
          <w:szCs w:val="26"/>
          <w:shd w:val="clear" w:color="auto" w:fill="FFFFFF"/>
        </w:rPr>
        <w:br/>
        <w:t>        險證號，於中華民國一百十三年二月至一百十四年一月間參加勞工保</w:t>
      </w:r>
      <w:r w:rsidRPr="00260E74">
        <w:rPr>
          <w:rFonts w:ascii="標楷體" w:eastAsia="標楷體" w:hAnsi="標楷體" w:hint="eastAsia"/>
          <w:color w:val="222221"/>
          <w:spacing w:val="8"/>
          <w:sz w:val="26"/>
          <w:szCs w:val="26"/>
          <w:shd w:val="clear" w:color="auto" w:fill="FFFFFF"/>
        </w:rPr>
        <w:br/>
        <w:t>        險平均人數乘以審查標準第二十五條附表六及第二十六條規定核配比</w:t>
      </w:r>
      <w:r w:rsidRPr="00260E74">
        <w:rPr>
          <w:rFonts w:ascii="標楷體" w:eastAsia="標楷體" w:hAnsi="標楷體" w:hint="eastAsia"/>
          <w:color w:val="222221"/>
          <w:spacing w:val="8"/>
          <w:sz w:val="26"/>
          <w:szCs w:val="26"/>
          <w:shd w:val="clear" w:color="auto" w:fill="FFFFFF"/>
        </w:rPr>
        <w:br/>
        <w:t>        率。</w:t>
      </w:r>
      <w:r w:rsidRPr="00260E74">
        <w:rPr>
          <w:rFonts w:ascii="標楷體" w:eastAsia="標楷體" w:hAnsi="標楷體" w:hint="eastAsia"/>
          <w:color w:val="222221"/>
          <w:spacing w:val="8"/>
          <w:sz w:val="26"/>
          <w:szCs w:val="26"/>
          <w:shd w:val="clear" w:color="auto" w:fill="FFFFFF"/>
        </w:rPr>
        <w:br/>
        <w:t>    (二)申請移工總名額逾一千五百四十三名時，將依據下列要件優先核配予</w:t>
      </w:r>
      <w:r w:rsidRPr="00260E74">
        <w:rPr>
          <w:rFonts w:ascii="標楷體" w:eastAsia="標楷體" w:hAnsi="標楷體" w:hint="eastAsia"/>
          <w:color w:val="222221"/>
          <w:spacing w:val="8"/>
          <w:sz w:val="26"/>
          <w:szCs w:val="26"/>
          <w:shd w:val="clear" w:color="auto" w:fill="FFFFFF"/>
        </w:rPr>
        <w:br/>
        <w:t>        符合資格者：</w:t>
      </w:r>
      <w:r w:rsidRPr="00260E74">
        <w:rPr>
          <w:rFonts w:ascii="標楷體" w:eastAsia="標楷體" w:hAnsi="標楷體" w:hint="eastAsia"/>
          <w:color w:val="222221"/>
          <w:spacing w:val="8"/>
          <w:sz w:val="26"/>
          <w:szCs w:val="26"/>
          <w:shd w:val="clear" w:color="auto" w:fill="FFFFFF"/>
        </w:rPr>
        <w:br/>
        <w:t>        1.提出申請時一併聲明移工居住地點未居住於特定登記工廠內。</w:t>
      </w:r>
      <w:r w:rsidRPr="00260E74">
        <w:rPr>
          <w:rFonts w:ascii="標楷體" w:eastAsia="標楷體" w:hAnsi="標楷體" w:hint="eastAsia"/>
          <w:color w:val="222221"/>
          <w:spacing w:val="8"/>
          <w:sz w:val="26"/>
          <w:szCs w:val="26"/>
          <w:shd w:val="clear" w:color="auto" w:fill="FFFFFF"/>
        </w:rPr>
        <w:br/>
        <w:t>        2.申請日前二年內，工作場所未發生職業安全衛生法第三十七條第二</w:t>
      </w:r>
      <w:r w:rsidRPr="00260E74">
        <w:rPr>
          <w:rFonts w:ascii="標楷體" w:eastAsia="標楷體" w:hAnsi="標楷體" w:hint="eastAsia"/>
          <w:color w:val="222221"/>
          <w:spacing w:val="8"/>
          <w:sz w:val="26"/>
          <w:szCs w:val="26"/>
          <w:shd w:val="clear" w:color="auto" w:fill="FFFFFF"/>
        </w:rPr>
        <w:br/>
        <w:t>          項第一款規定之職業災害。</w:t>
      </w:r>
      <w:r w:rsidRPr="00260E74">
        <w:rPr>
          <w:rFonts w:ascii="標楷體" w:eastAsia="標楷體" w:hAnsi="標楷體" w:hint="eastAsia"/>
          <w:color w:val="222221"/>
          <w:spacing w:val="8"/>
          <w:sz w:val="26"/>
          <w:szCs w:val="26"/>
          <w:shd w:val="clear" w:color="auto" w:fill="FFFFFF"/>
        </w:rPr>
        <w:br/>
        <w:t>        3.申請日前二年內，未有違反就業服務法第五十七條各款規定，經地</w:t>
      </w:r>
      <w:r w:rsidRPr="00260E74">
        <w:rPr>
          <w:rFonts w:ascii="標楷體" w:eastAsia="標楷體" w:hAnsi="標楷體" w:hint="eastAsia"/>
          <w:color w:val="222221"/>
          <w:spacing w:val="8"/>
          <w:sz w:val="26"/>
          <w:szCs w:val="26"/>
          <w:shd w:val="clear" w:color="auto" w:fill="FFFFFF"/>
        </w:rPr>
        <w:br/>
        <w:t>          方勞動主管機關處罰。</w:t>
      </w:r>
      <w:r w:rsidRPr="00260E74">
        <w:rPr>
          <w:rFonts w:ascii="標楷體" w:eastAsia="標楷體" w:hAnsi="標楷體" w:hint="eastAsia"/>
          <w:color w:val="222221"/>
          <w:spacing w:val="8"/>
          <w:sz w:val="26"/>
          <w:szCs w:val="26"/>
          <w:shd w:val="clear" w:color="auto" w:fill="FFFFFF"/>
        </w:rPr>
        <w:br/>
        <w:t>    數申請者符合前項第二款所定優先分配資格時，以各申請者依前項第一款</w:t>
      </w:r>
      <w:r w:rsidRPr="00260E74">
        <w:rPr>
          <w:rFonts w:ascii="標楷體" w:eastAsia="標楷體" w:hAnsi="標楷體" w:hint="eastAsia"/>
          <w:color w:val="222221"/>
          <w:spacing w:val="8"/>
          <w:sz w:val="26"/>
          <w:szCs w:val="26"/>
          <w:shd w:val="clear" w:color="auto" w:fill="FFFFFF"/>
        </w:rPr>
        <w:br/>
        <w:t>    計算之核配移工人數數額，由高至低依序核配。</w:t>
      </w:r>
      <w:r w:rsidRPr="00260E74">
        <w:rPr>
          <w:rFonts w:ascii="標楷體" w:eastAsia="標楷體" w:hAnsi="標楷體" w:hint="eastAsia"/>
          <w:color w:val="222221"/>
          <w:spacing w:val="8"/>
          <w:sz w:val="26"/>
          <w:szCs w:val="26"/>
          <w:shd w:val="clear" w:color="auto" w:fill="FFFFFF"/>
        </w:rPr>
        <w:br/>
        <w:t>十、申請案件有下列情形之一者，本署應不予同意：</w:t>
      </w:r>
      <w:r w:rsidRPr="00260E74">
        <w:rPr>
          <w:rFonts w:ascii="標楷體" w:eastAsia="標楷體" w:hAnsi="標楷體" w:hint="eastAsia"/>
          <w:color w:val="222221"/>
          <w:spacing w:val="8"/>
          <w:sz w:val="26"/>
          <w:szCs w:val="26"/>
          <w:shd w:val="clear" w:color="auto" w:fill="FFFFFF"/>
        </w:rPr>
        <w:br/>
        <w:t>    (一)申請者不符合第二點所定資格條件，經審查會議決議。</w:t>
      </w:r>
      <w:r w:rsidRPr="00260E74">
        <w:rPr>
          <w:rFonts w:ascii="標楷體" w:eastAsia="標楷體" w:hAnsi="標楷體" w:hint="eastAsia"/>
          <w:color w:val="222221"/>
          <w:spacing w:val="8"/>
          <w:sz w:val="26"/>
          <w:szCs w:val="26"/>
          <w:shd w:val="clear" w:color="auto" w:fill="FFFFFF"/>
        </w:rPr>
        <w:br/>
        <w:t>    (二)逾第三點第一項規定期間提出申請，或申請應備文件不齊備，經本署</w:t>
      </w:r>
      <w:r w:rsidRPr="00260E74">
        <w:rPr>
          <w:rFonts w:ascii="標楷體" w:eastAsia="標楷體" w:hAnsi="標楷體" w:hint="eastAsia"/>
          <w:color w:val="222221"/>
          <w:spacing w:val="8"/>
          <w:sz w:val="26"/>
          <w:szCs w:val="26"/>
          <w:shd w:val="clear" w:color="auto" w:fill="FFFFFF"/>
        </w:rPr>
        <w:br/>
        <w:t>        通知補正，屆期未補正或補正不完全。</w:t>
      </w:r>
      <w:r w:rsidRPr="00260E74">
        <w:rPr>
          <w:rFonts w:ascii="標楷體" w:eastAsia="標楷體" w:hAnsi="標楷體" w:hint="eastAsia"/>
          <w:color w:val="222221"/>
          <w:spacing w:val="8"/>
          <w:sz w:val="26"/>
          <w:szCs w:val="26"/>
          <w:shd w:val="clear" w:color="auto" w:fill="FFFFFF"/>
        </w:rPr>
        <w:br/>
        <w:t>    (三)檢附機器設備購置金額、營業銷售額，或製品銷貨開立之統一發票，</w:t>
      </w:r>
      <w:r w:rsidRPr="00260E74">
        <w:rPr>
          <w:rFonts w:ascii="標楷體" w:eastAsia="標楷體" w:hAnsi="標楷體" w:hint="eastAsia"/>
          <w:color w:val="222221"/>
          <w:spacing w:val="8"/>
          <w:sz w:val="26"/>
          <w:szCs w:val="26"/>
          <w:shd w:val="clear" w:color="auto" w:fill="FFFFFF"/>
        </w:rPr>
        <w:br/>
        <w:t>        其金額偏低，或特定工廠登記證明文件登載廠房面積狹小，難以採信</w:t>
      </w:r>
      <w:r w:rsidRPr="00260E74">
        <w:rPr>
          <w:rFonts w:ascii="標楷體" w:eastAsia="標楷體" w:hAnsi="標楷體" w:hint="eastAsia"/>
          <w:color w:val="222221"/>
          <w:spacing w:val="8"/>
          <w:sz w:val="26"/>
          <w:szCs w:val="26"/>
          <w:shd w:val="clear" w:color="auto" w:fill="FFFFFF"/>
        </w:rPr>
        <w:br/>
        <w:t>        可進行申請案件所稱之生產活動，經審查會議決議。</w:t>
      </w:r>
      <w:r w:rsidRPr="00260E74">
        <w:rPr>
          <w:rFonts w:ascii="標楷體" w:eastAsia="標楷體" w:hAnsi="標楷體" w:hint="eastAsia"/>
          <w:color w:val="222221"/>
          <w:spacing w:val="8"/>
          <w:sz w:val="26"/>
          <w:szCs w:val="26"/>
          <w:shd w:val="clear" w:color="auto" w:fill="FFFFFF"/>
        </w:rPr>
        <w:br/>
        <w:t>    (四)所附申請應備文件有虛偽不實。</w:t>
      </w:r>
      <w:r w:rsidRPr="00260E74">
        <w:rPr>
          <w:rFonts w:ascii="標楷體" w:eastAsia="標楷體" w:hAnsi="標楷體" w:hint="eastAsia"/>
          <w:color w:val="222221"/>
          <w:spacing w:val="8"/>
          <w:sz w:val="26"/>
          <w:szCs w:val="26"/>
          <w:shd w:val="clear" w:color="auto" w:fill="FFFFFF"/>
        </w:rPr>
        <w:br/>
        <w:t>十之一、申請案件經認定符合規定者，其資格認定函有效期間為發函日起九十</w:t>
      </w:r>
      <w:r w:rsidRPr="00260E74">
        <w:rPr>
          <w:rFonts w:ascii="標楷體" w:eastAsia="標楷體" w:hAnsi="標楷體" w:hint="eastAsia"/>
          <w:color w:val="222221"/>
          <w:spacing w:val="8"/>
          <w:sz w:val="26"/>
          <w:szCs w:val="26"/>
          <w:shd w:val="clear" w:color="auto" w:fill="FFFFFF"/>
        </w:rPr>
        <w:br/>
        <w:t>        日，屆期失效。但本要點中華民國一百十五年一月二十三日修正生效</w:t>
      </w:r>
      <w:r w:rsidRPr="00260E74">
        <w:rPr>
          <w:rFonts w:ascii="標楷體" w:eastAsia="標楷體" w:hAnsi="標楷體" w:hint="eastAsia"/>
          <w:color w:val="222221"/>
          <w:spacing w:val="8"/>
          <w:sz w:val="26"/>
          <w:szCs w:val="26"/>
          <w:shd w:val="clear" w:color="auto" w:fill="FFFFFF"/>
        </w:rPr>
        <w:br/>
        <w:t>        前已核發之資格認定函，其有效期間至一百十五年四月二十三日止。</w:t>
      </w:r>
    </w:p>
    <w:sectPr w:rsidR="006130F3" w:rsidRPr="00260E74" w:rsidSect="00260E74">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260E74"/>
    <w:rsid w:val="00260E74"/>
    <w:rsid w:val="0047025D"/>
    <w:rsid w:val="006130F3"/>
    <w:rsid w:val="00D62865"/>
    <w:rsid w:val="00F955D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0F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397</Words>
  <Characters>2265</Characters>
  <Application>Microsoft Office Word</Application>
  <DocSecurity>0</DocSecurity>
  <Lines>18</Lines>
  <Paragraphs>5</Paragraphs>
  <ScaleCrop>false</ScaleCrop>
  <Company>C.M.T</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2</cp:revision>
  <dcterms:created xsi:type="dcterms:W3CDTF">2026-01-26T04:09:00Z</dcterms:created>
  <dcterms:modified xsi:type="dcterms:W3CDTF">2026-01-26T04:09:00Z</dcterms:modified>
</cp:coreProperties>
</file>