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458" w:rsidRDefault="00C93458" w:rsidP="00C93458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August 18, 2025 9:39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【轉發】因應美國最新關稅政策，經濟部已公布「我國出口供應鏈支持方案」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C93458" w:rsidRDefault="00C93458" w:rsidP="00C93458"/>
    <w:p w:rsidR="00C93458" w:rsidRDefault="00C93458" w:rsidP="00C93458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C93458" w:rsidRDefault="00C93458" w:rsidP="00C93458">
      <w:pPr>
        <w:spacing w:line="200" w:lineRule="exact"/>
        <w:rPr>
          <w:rFonts w:ascii="Arial" w:hAnsi="Arial" w:cs="Arial"/>
          <w:color w:val="44546A"/>
          <w:sz w:val="28"/>
          <w:szCs w:val="28"/>
        </w:rPr>
      </w:pPr>
    </w:p>
    <w:p w:rsidR="00C93458" w:rsidRDefault="00C93458" w:rsidP="00C93458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因應美國最新關稅政策，經濟部已公布「我國出口供應鏈支持方案」，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內容包含補助、貸款及市場開拓等措施</w:t>
      </w:r>
      <w:r>
        <w:rPr>
          <w:rFonts w:ascii="標楷體" w:eastAsia="標楷體" w:hAnsi="標楷體" w:hint="eastAsia"/>
          <w:sz w:val="28"/>
          <w:szCs w:val="28"/>
        </w:rPr>
        <w:t>，並提供關稅議題懶人包供企業參考。</w:t>
      </w:r>
    </w:p>
    <w:p w:rsidR="00C93458" w:rsidRDefault="00C93458" w:rsidP="00C93458">
      <w:pPr>
        <w:spacing w:beforeLines="30" w:line="360" w:lineRule="exact"/>
        <w:rPr>
          <w:rFonts w:ascii="Arial" w:hAnsi="Arial" w:cs="Arial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t>一、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經濟部「因應美國關稅我國出口供應鏈支持方案」</w:t>
      </w:r>
    </w:p>
    <w:p w:rsidR="00C93458" w:rsidRDefault="00C93458" w:rsidP="00C93458">
      <w:pPr>
        <w:numPr>
          <w:ilvl w:val="0"/>
          <w:numId w:val="1"/>
        </w:num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內容涵蓋：</w:t>
      </w:r>
    </w:p>
    <w:p w:rsidR="00C93458" w:rsidRDefault="00C93458" w:rsidP="00C93458">
      <w:pPr>
        <w:numPr>
          <w:ilvl w:val="1"/>
          <w:numId w:val="1"/>
        </w:num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研發轉型補助</w:t>
      </w:r>
      <w:r>
        <w:rPr>
          <w:rFonts w:ascii="標楷體" w:eastAsia="標楷體" w:hAnsi="標楷體" w:hint="eastAsia"/>
          <w:sz w:val="28"/>
          <w:szCs w:val="28"/>
        </w:rPr>
        <w:t>（最高補助</w:t>
      </w:r>
      <w:r>
        <w:rPr>
          <w:rFonts w:ascii="Arial" w:hAnsi="Arial" w:cs="Arial"/>
          <w:sz w:val="28"/>
          <w:szCs w:val="28"/>
        </w:rPr>
        <w:t>4,000</w:t>
      </w:r>
      <w:r>
        <w:rPr>
          <w:rFonts w:ascii="標楷體" w:eastAsia="標楷體" w:hAnsi="標楷體" w:hint="eastAsia"/>
          <w:sz w:val="28"/>
          <w:szCs w:val="28"/>
        </w:rPr>
        <w:t>萬元，限製造業且受美國關稅影響）</w:t>
      </w:r>
    </w:p>
    <w:p w:rsidR="00C93458" w:rsidRDefault="00C93458" w:rsidP="00C93458">
      <w:pPr>
        <w:numPr>
          <w:ilvl w:val="1"/>
          <w:numId w:val="1"/>
        </w:num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外銷貸款優惠保證加碼</w:t>
      </w:r>
      <w:r>
        <w:rPr>
          <w:rFonts w:ascii="標楷體" w:eastAsia="標楷體" w:hAnsi="標楷體" w:hint="eastAsia"/>
          <w:sz w:val="28"/>
          <w:szCs w:val="28"/>
        </w:rPr>
        <w:t>（最高</w:t>
      </w:r>
      <w:r>
        <w:rPr>
          <w:rFonts w:ascii="Arial" w:hAnsi="Arial" w:cs="Arial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億元，保證成數最高</w:t>
      </w:r>
      <w:r>
        <w:rPr>
          <w:rFonts w:ascii="Arial" w:hAnsi="Arial" w:cs="Arial"/>
          <w:sz w:val="28"/>
          <w:szCs w:val="28"/>
        </w:rPr>
        <w:t>95%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p w:rsidR="00C93458" w:rsidRDefault="00C93458" w:rsidP="00C93458">
      <w:pPr>
        <w:numPr>
          <w:ilvl w:val="1"/>
          <w:numId w:val="1"/>
        </w:num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多元發展貸款加碼</w:t>
      </w:r>
      <w:r>
        <w:rPr>
          <w:rFonts w:ascii="標楷體" w:eastAsia="標楷體" w:hAnsi="標楷體" w:hint="eastAsia"/>
          <w:sz w:val="28"/>
          <w:szCs w:val="28"/>
        </w:rPr>
        <w:t>（最高</w:t>
      </w:r>
      <w:r>
        <w:rPr>
          <w:rFonts w:ascii="Arial" w:hAnsi="Arial" w:cs="Arial"/>
          <w:sz w:val="28"/>
          <w:szCs w:val="28"/>
        </w:rPr>
        <w:t>3,500</w:t>
      </w:r>
      <w:r>
        <w:rPr>
          <w:rFonts w:ascii="標楷體" w:eastAsia="標楷體" w:hAnsi="標楷體" w:hint="eastAsia"/>
          <w:sz w:val="28"/>
          <w:szCs w:val="28"/>
        </w:rPr>
        <w:t>萬元，利率減碼優惠）</w:t>
      </w:r>
    </w:p>
    <w:p w:rsidR="00C93458" w:rsidRDefault="00C93458" w:rsidP="00C93458">
      <w:pPr>
        <w:numPr>
          <w:ilvl w:val="1"/>
          <w:numId w:val="1"/>
        </w:num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海外市場開拓補助</w:t>
      </w:r>
      <w:r>
        <w:rPr>
          <w:rFonts w:ascii="標楷體" w:eastAsia="標楷體" w:hAnsi="標楷體" w:hint="eastAsia"/>
          <w:sz w:val="28"/>
          <w:szCs w:val="28"/>
        </w:rPr>
        <w:t>（最高</w:t>
      </w:r>
      <w:r>
        <w:rPr>
          <w:rFonts w:ascii="Arial" w:hAnsi="Arial" w:cs="Arial"/>
          <w:sz w:val="28"/>
          <w:szCs w:val="28"/>
        </w:rPr>
        <w:t>2,000</w:t>
      </w:r>
      <w:r>
        <w:rPr>
          <w:rFonts w:ascii="標楷體" w:eastAsia="標楷體" w:hAnsi="標楷體" w:hint="eastAsia"/>
          <w:sz w:val="28"/>
          <w:szCs w:val="28"/>
        </w:rPr>
        <w:t>萬元）</w:t>
      </w:r>
    </w:p>
    <w:p w:rsidR="00C93458" w:rsidRDefault="00C93458" w:rsidP="00C93458">
      <w:pPr>
        <w:spacing w:line="360" w:lineRule="exact"/>
        <w:ind w:left="1200" w:firstLine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詳細方案與申請方式請參閱附件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經濟部公告版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93458" w:rsidRDefault="00C93458" w:rsidP="00C93458">
      <w:pPr>
        <w:spacing w:line="200" w:lineRule="exact"/>
        <w:rPr>
          <w:rFonts w:ascii="Arial" w:hAnsi="Arial" w:cs="Arial"/>
          <w:sz w:val="28"/>
          <w:szCs w:val="28"/>
        </w:rPr>
      </w:pPr>
    </w:p>
    <w:p w:rsidR="00C93458" w:rsidRDefault="00C93458" w:rsidP="00C93458">
      <w:pPr>
        <w:spacing w:line="360" w:lineRule="exact"/>
        <w:rPr>
          <w:rFonts w:ascii="Arial" w:hAnsi="Arial" w:cs="Arial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t>二、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美國關稅議題懶人包</w:t>
      </w:r>
    </w:p>
    <w:p w:rsidR="00C93458" w:rsidRDefault="00C93458" w:rsidP="00C93458">
      <w:pPr>
        <w:numPr>
          <w:ilvl w:val="0"/>
          <w:numId w:val="2"/>
        </w:num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說明對等關稅政策、稅率調整時程、豁免清單、查詢方法及政府資源等。</w:t>
      </w:r>
    </w:p>
    <w:p w:rsidR="00C93458" w:rsidRDefault="00C93458" w:rsidP="00C93458">
      <w:pPr>
        <w:spacing w:line="360" w:lineRule="exact"/>
        <w:ind w:left="72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詳細內容請參閱附件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川普關稅議題懶人包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93458" w:rsidRDefault="00C93458" w:rsidP="00C93458">
      <w:pPr>
        <w:spacing w:line="200" w:lineRule="exact"/>
        <w:ind w:left="720"/>
        <w:rPr>
          <w:rFonts w:ascii="Arial" w:hAnsi="Arial" w:cs="Arial"/>
          <w:sz w:val="28"/>
          <w:szCs w:val="28"/>
        </w:rPr>
      </w:pPr>
    </w:p>
    <w:p w:rsidR="00C93458" w:rsidRDefault="00C93458" w:rsidP="00C93458">
      <w:pPr>
        <w:spacing w:line="360" w:lineRule="exact"/>
        <w:rPr>
          <w:rFonts w:ascii="Arial" w:hAnsi="Arial" w:cs="Arial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t>三、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產業競爭力發展中心專區</w:t>
      </w:r>
    </w:p>
    <w:p w:rsidR="00C93458" w:rsidRDefault="00C93458" w:rsidP="00C93458">
      <w:pPr>
        <w:numPr>
          <w:ilvl w:val="0"/>
          <w:numId w:val="3"/>
        </w:num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即時彙整美國關稅政策最新訊息及相關資源：</w:t>
      </w:r>
      <w:r>
        <w:rPr>
          <w:rFonts w:ascii="Arial" w:hAnsi="Arial" w:cs="Arial"/>
          <w:sz w:val="28"/>
          <w:szCs w:val="28"/>
        </w:rPr>
        <w:br/>
      </w:r>
      <w:r>
        <w:rPr>
          <w:rFonts w:ascii="Segoe UI Emoji" w:hAnsi="Segoe UI Emoji"/>
          <w:sz w:val="28"/>
          <w:szCs w:val="28"/>
        </w:rPr>
        <w:t>🔗</w:t>
      </w:r>
      <w:r>
        <w:rPr>
          <w:rFonts w:ascii="Arial" w:hAnsi="Arial" w:cs="Arial"/>
          <w:sz w:val="28"/>
          <w:szCs w:val="28"/>
        </w:rPr>
        <w:t xml:space="preserve"> </w:t>
      </w:r>
      <w:hyperlink r:id="rId5" w:tgtFrame="_new" w:history="1">
        <w:r>
          <w:rPr>
            <w:rStyle w:val="a3"/>
            <w:rFonts w:ascii="Arial" w:hAnsi="Arial" w:cs="Arial"/>
            <w:sz w:val="28"/>
            <w:szCs w:val="28"/>
          </w:rPr>
          <w:t>https://assist.nat.gov.tw/wSite/ct?xItem=286654&amp;ctNode=254&amp;mp=2&amp;xPublic=Y</w:t>
        </w:r>
      </w:hyperlink>
    </w:p>
    <w:p w:rsidR="00C93458" w:rsidRDefault="00C93458" w:rsidP="00C93458">
      <w:pPr>
        <w:spacing w:line="200" w:lineRule="exact"/>
        <w:rPr>
          <w:rFonts w:ascii="Arial" w:hAnsi="Arial" w:cs="Arial"/>
          <w:sz w:val="28"/>
          <w:szCs w:val="28"/>
        </w:rPr>
      </w:pPr>
    </w:p>
    <w:p w:rsidR="00C93458" w:rsidRDefault="00C93458" w:rsidP="00C93458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C93458" w:rsidRDefault="00C93458" w:rsidP="00C93458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C93458" w:rsidRDefault="00C93458" w:rsidP="00C93458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C93458" w:rsidRDefault="00C93458" w:rsidP="00C93458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C93458" w:rsidRDefault="00C93458" w:rsidP="00C93458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C93458" w:rsidRDefault="00C93458" w:rsidP="00C93458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C93458" w:rsidRDefault="00C93458" w:rsidP="00C93458">
      <w:pPr>
        <w:rPr>
          <w:rFonts w:ascii="Arial" w:hAnsi="Arial" w:cs="Arial"/>
          <w:sz w:val="28"/>
          <w:szCs w:val="28"/>
        </w:rPr>
      </w:pPr>
      <w:hyperlink r:id="rId6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https://www.hosiery.org.tw</w:t>
        </w:r>
      </w:hyperlink>
    </w:p>
    <w:p w:rsidR="00C93458" w:rsidRDefault="00C93458" w:rsidP="00C93458">
      <w:pPr>
        <w:spacing w:line="200" w:lineRule="exact"/>
        <w:rPr>
          <w:color w:val="44546A"/>
        </w:rPr>
      </w:pPr>
    </w:p>
    <w:p w:rsidR="00C93458" w:rsidRDefault="00C93458" w:rsidP="00C93458">
      <w:pPr>
        <w:rPr>
          <w:color w:val="44546A"/>
        </w:rPr>
      </w:pPr>
    </w:p>
    <w:p w:rsidR="00C93458" w:rsidRDefault="00C93458" w:rsidP="00C93458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管科會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新細明體" w:hAnsi="新細明體" w:hint="eastAsia"/>
          <w:sz w:val="20"/>
          <w:szCs w:val="20"/>
        </w:rPr>
        <w:t>簡瑞慧</w:t>
      </w:r>
      <w:r>
        <w:rPr>
          <w:rFonts w:ascii="Tahoma" w:hAnsi="Tahoma" w:cs="Tahoma"/>
          <w:sz w:val="20"/>
          <w:szCs w:val="20"/>
        </w:rPr>
        <w:t xml:space="preserve"> [mailto:allyson@mail.management.org.tw]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August 18, 2025 9:29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管科會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新細明體" w:hAnsi="新細明體" w:hint="eastAsia"/>
          <w:sz w:val="20"/>
          <w:szCs w:val="20"/>
        </w:rPr>
        <w:t>簡瑞慧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【轉知】因應美國最新關稅政策，經濟部已公布「我國出口供應鏈支持方案」</w:t>
      </w:r>
    </w:p>
    <w:p w:rsidR="00C93458" w:rsidRDefault="00C93458" w:rsidP="00C93458">
      <w:pPr>
        <w:spacing w:beforeLines="5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敬啟者</w:t>
      </w:r>
    </w:p>
    <w:p w:rsidR="00C93458" w:rsidRDefault="00C93458" w:rsidP="00C93458">
      <w:pPr>
        <w:spacing w:beforeLines="3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因應美國最新關稅政策，經濟部已公布「我國出口供應鏈支持方案」，內容包含補助、貸款及市場開拓等措施，並提供關稅議題懶人包(詳附加檔案)供企業參考。</w:t>
      </w:r>
    </w:p>
    <w:p w:rsidR="00C93458" w:rsidRDefault="00C93458" w:rsidP="00C93458">
      <w:pPr>
        <w:spacing w:line="360" w:lineRule="exact"/>
        <w:rPr>
          <w:rFonts w:ascii="Times New Roman" w:hAnsi="Times New Roman" w:cs="Times New Roman"/>
        </w:rPr>
      </w:pPr>
    </w:p>
    <w:p w:rsidR="00C93458" w:rsidRDefault="00C93458" w:rsidP="00C93458">
      <w:pPr>
        <w:spacing w:line="360" w:lineRule="exact"/>
        <w:rPr>
          <w:rFonts w:ascii="Times New Roman" w:hAnsi="Times New Roman" w:cs="Times New Roman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敬請轉知相關會員廠商</w:t>
      </w:r>
    </w:p>
    <w:p w:rsidR="00C93458" w:rsidRDefault="00C93458" w:rsidP="00C93458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3477260" cy="1518285"/>
            <wp:effectExtent l="19050" t="0" r="8890" b="0"/>
            <wp:docPr id="6" name="圖片 1" descr="cid:image001.png@01DC1021.B07CD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cid:image001.png@01DC1021.B07CDB10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260" cy="151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458" w:rsidRDefault="00C93458" w:rsidP="00C93458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祝您 平安順心</w:t>
      </w:r>
    </w:p>
    <w:p w:rsidR="00C93458" w:rsidRDefault="00C93458" w:rsidP="00C93458">
      <w:pPr>
        <w:shd w:val="clear" w:color="auto" w:fill="FFFFFF"/>
        <w:spacing w:line="36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管科會 簡瑞慧 敬上</w:t>
      </w:r>
    </w:p>
    <w:p w:rsidR="00C93458" w:rsidRDefault="00C93458" w:rsidP="00C93458">
      <w:pPr>
        <w:shd w:val="clear" w:color="auto" w:fill="FFFFFF"/>
        <w:spacing w:line="360" w:lineRule="exact"/>
        <w:rPr>
          <w:rFonts w:ascii="標楷體" w:eastAsia="標楷體" w:hAnsi="標楷體" w:hint="eastAsia"/>
          <w:color w:val="222222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======================================</w:t>
      </w:r>
    </w:p>
    <w:p w:rsidR="00C93458" w:rsidRDefault="00C93458" w:rsidP="00C93458">
      <w:pPr>
        <w:shd w:val="clear" w:color="auto" w:fill="FFFFFF"/>
        <w:spacing w:line="360" w:lineRule="exact"/>
        <w:rPr>
          <w:rFonts w:ascii="標楷體" w:eastAsia="標楷體" w:hAnsi="標楷體" w:hint="eastAsia"/>
          <w:color w:val="222222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社團法人中華民國管理科學學會</w:t>
      </w:r>
    </w:p>
    <w:p w:rsidR="00C93458" w:rsidRDefault="00C93458" w:rsidP="00C93458">
      <w:pPr>
        <w:shd w:val="clear" w:color="auto" w:fill="FFFFFF"/>
        <w:spacing w:line="36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10093臺北市羅斯福路１段73號3樓</w:t>
      </w:r>
    </w:p>
    <w:p w:rsidR="00C93458" w:rsidRDefault="00C93458" w:rsidP="00C93458">
      <w:pPr>
        <w:shd w:val="clear" w:color="auto" w:fill="FFFFFF"/>
        <w:spacing w:line="360" w:lineRule="exact"/>
        <w:rPr>
          <w:rFonts w:ascii="標楷體" w:eastAsia="標楷體" w:hAnsi="標楷體" w:hint="eastAsia"/>
          <w:color w:val="222222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TEL：(02)3343-1152</w:t>
      </w:r>
    </w:p>
    <w:p w:rsidR="00C93458" w:rsidRDefault="00C93458" w:rsidP="00C93458">
      <w:pPr>
        <w:shd w:val="clear" w:color="auto" w:fill="FFFFFF"/>
        <w:spacing w:line="360" w:lineRule="exact"/>
        <w:rPr>
          <w:rFonts w:ascii="標楷體" w:eastAsia="標楷體" w:hAnsi="標楷體" w:hint="eastAsia"/>
          <w:color w:val="222222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FAX：(02)3343-5422</w:t>
      </w:r>
    </w:p>
    <w:p w:rsidR="00C93458" w:rsidRDefault="00C93458" w:rsidP="00C93458">
      <w:pPr>
        <w:shd w:val="clear" w:color="auto" w:fill="FFFFFF"/>
        <w:spacing w:line="360" w:lineRule="exact"/>
        <w:rPr>
          <w:rFonts w:ascii="標楷體" w:eastAsia="標楷體" w:hAnsi="標楷體" w:hint="eastAsia"/>
          <w:color w:val="222222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Email：</w:t>
      </w:r>
      <w:hyperlink r:id="rId9" w:history="1">
        <w:r>
          <w:rPr>
            <w:rStyle w:val="a3"/>
            <w:rFonts w:ascii="標楷體" w:eastAsia="標楷體" w:hAnsi="標楷體" w:hint="eastAsia"/>
            <w:color w:val="0000FF"/>
            <w:sz w:val="28"/>
            <w:szCs w:val="28"/>
          </w:rPr>
          <w:t>allyson@mail.management.org.tw</w:t>
        </w:r>
      </w:hyperlink>
    </w:p>
    <w:p w:rsidR="00C93458" w:rsidRDefault="00C93458" w:rsidP="00C93458">
      <w:pPr>
        <w:shd w:val="clear" w:color="auto" w:fill="FFFFFF"/>
        <w:spacing w:line="360" w:lineRule="exact"/>
        <w:rPr>
          <w:rFonts w:ascii="標楷體" w:eastAsia="標楷體" w:hAnsi="標楷體" w:hint="eastAsia"/>
          <w:color w:val="222222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======================================</w:t>
      </w:r>
    </w:p>
    <w:p w:rsidR="00681B53" w:rsidRPr="00C93458" w:rsidRDefault="00681B53" w:rsidP="00C93458"/>
    <w:sectPr w:rsidR="00681B53" w:rsidRPr="00C93458" w:rsidSect="00C93458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6F0A"/>
    <w:multiLevelType w:val="multilevel"/>
    <w:tmpl w:val="626E7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E96DC9"/>
    <w:multiLevelType w:val="multilevel"/>
    <w:tmpl w:val="F16A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8A7A8D"/>
    <w:multiLevelType w:val="multilevel"/>
    <w:tmpl w:val="8D8EE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9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C93458"/>
    <w:rsid w:val="00681B53"/>
    <w:rsid w:val="00C93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458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3458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34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93458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1021.B07CDB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osiery.org.tw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ssist.nat.gov.tw/wSite/ct?xItem=286654&amp;ctNode=254&amp;mp=2&amp;xPublic=Y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llyson@mail.management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205</Words>
  <Characters>1175</Characters>
  <Application>Microsoft Office Word</Application>
  <DocSecurity>0</DocSecurity>
  <Lines>9</Lines>
  <Paragraphs>2</Paragraphs>
  <ScaleCrop>false</ScaleCrop>
  <Company>C.M.T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2025-08-18T01:53:00Z</dcterms:created>
  <dcterms:modified xsi:type="dcterms:W3CDTF">2025-08-18T01:57:00Z</dcterms:modified>
</cp:coreProperties>
</file>