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6C" w:rsidRDefault="00857E6C" w:rsidP="00857E6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taiwansox [mailto:taiwansox@textiles.org.tw]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March 28, 2025 6:16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提供</w:t>
      </w:r>
      <w:r>
        <w:rPr>
          <w:rFonts w:ascii="Tahoma" w:hAnsi="Tahoma" w:cs="Tahoma"/>
          <w:sz w:val="20"/>
          <w:szCs w:val="20"/>
        </w:rPr>
        <w:t>0328</w:t>
      </w:r>
      <w:r>
        <w:rPr>
          <w:rFonts w:ascii="Tahoma" w:hAnsi="Tahoma" w:cs="Tahoma" w:hint="eastAsia"/>
          <w:sz w:val="20"/>
          <w:szCs w:val="20"/>
        </w:rPr>
        <w:t>能源署「協助紡織產業能效提升、輔導作法演講會」簡報及「</w:t>
      </w:r>
      <w:r>
        <w:rPr>
          <w:rFonts w:ascii="Tahoma" w:hAnsi="Tahoma" w:cs="Tahoma"/>
          <w:sz w:val="20"/>
          <w:szCs w:val="20"/>
        </w:rPr>
        <w:t>114</w:t>
      </w:r>
      <w:r>
        <w:rPr>
          <w:rFonts w:ascii="Tahoma" w:hAnsi="Tahoma" w:cs="Tahoma" w:hint="eastAsia"/>
          <w:sz w:val="20"/>
          <w:szCs w:val="20"/>
        </w:rPr>
        <w:t>年能源署相關資源手冊」</w:t>
      </w:r>
    </w:p>
    <w:p w:rsidR="00857E6C" w:rsidRDefault="00857E6C" w:rsidP="00857E6C"/>
    <w:p w:rsidR="00857E6C" w:rsidRDefault="00857E6C" w:rsidP="00857E6C">
      <w:pPr>
        <w:spacing w:line="360" w:lineRule="exact"/>
        <w:rPr>
          <w:rFonts w:ascii="Arial" w:hAnsi="Arial" w:cs="Arial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親愛的會員您好</w:t>
      </w:r>
      <w:r>
        <w:rPr>
          <w:rFonts w:ascii="Arial" w:hAnsi="Arial" w:cs="Arial"/>
          <w:sz w:val="28"/>
          <w:szCs w:val="28"/>
        </w:rPr>
        <w:t>,</w:t>
      </w:r>
    </w:p>
    <w:p w:rsidR="00857E6C" w:rsidRDefault="00857E6C" w:rsidP="00857E6C">
      <w:pPr>
        <w:spacing w:line="240" w:lineRule="exact"/>
      </w:pPr>
    </w:p>
    <w:p w:rsidR="00857E6C" w:rsidRDefault="00857E6C" w:rsidP="00857E6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檢附今天能源署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「協助紡織產業能效提升、輔導作法演講會」簡報及「</w:t>
      </w:r>
      <w:r>
        <w:rPr>
          <w:rFonts w:ascii="Arial" w:hAnsi="Arial" w:cs="Arial"/>
          <w:b/>
          <w:bCs/>
          <w:color w:val="0070C0"/>
          <w:sz w:val="28"/>
          <w:szCs w:val="28"/>
        </w:rPr>
        <w:t>114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年能源署相關資源手冊」</w:t>
      </w:r>
      <w:r>
        <w:rPr>
          <w:rFonts w:ascii="標楷體" w:eastAsia="標楷體" w:hAnsi="標楷體" w:hint="eastAsia"/>
          <w:sz w:val="28"/>
          <w:szCs w:val="28"/>
        </w:rPr>
        <w:t>如附件，請參考運用。</w:t>
      </w:r>
    </w:p>
    <w:p w:rsidR="00857E6C" w:rsidRDefault="00857E6C" w:rsidP="00857E6C">
      <w:pPr>
        <w:spacing w:beforeLines="50"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「節能改善」為邁向淨零排放的起手式，透過節能輔導與補助機制，協助企業持續推動節能減碳，成為邁向淨零排放的墊腳石。以下是能源署相關輔導資源：</w:t>
      </w:r>
    </w:p>
    <w:p w:rsidR="00857E6C" w:rsidRDefault="00857E6C" w:rsidP="00857E6C">
      <w:pPr>
        <w:spacing w:beforeLines="20" w:line="360" w:lineRule="exact"/>
        <w:rPr>
          <w:rFonts w:ascii="Arial" w:hAnsi="Arial" w:cs="Arial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◆現有資源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輔導面</w:t>
      </w:r>
    </w:p>
    <w:p w:rsidR="00857E6C" w:rsidRDefault="00857E6C" w:rsidP="00857E6C">
      <w:pPr>
        <w:spacing w:line="360" w:lineRule="exact"/>
        <w:ind w:leftChars="100" w:left="240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一、節電服務團</w:t>
      </w:r>
      <w:r>
        <w:rPr>
          <w:rFonts w:ascii="Arial" w:hAnsi="Arial" w:cs="Arial"/>
          <w:sz w:val="28"/>
          <w:szCs w:val="28"/>
        </w:rPr>
        <w:t>  https://top.energypark.org.tw/topfirm/Services</w:t>
      </w:r>
    </w:p>
    <w:p w:rsidR="00857E6C" w:rsidRDefault="00857E6C" w:rsidP="00857E6C">
      <w:pPr>
        <w:spacing w:line="360" w:lineRule="exact"/>
        <w:ind w:leftChars="100" w:left="240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800 kW</w:t>
      </w:r>
      <w:r>
        <w:rPr>
          <w:rFonts w:ascii="標楷體" w:eastAsia="標楷體" w:hAnsi="標楷體" w:hint="eastAsia"/>
          <w:sz w:val="28"/>
          <w:szCs w:val="28"/>
        </w:rPr>
        <w:t>以上能源大用戶節能輔導</w:t>
      </w:r>
      <w:r>
        <w:rPr>
          <w:rFonts w:ascii="Arial" w:hAnsi="Arial" w:cs="Arial"/>
          <w:sz w:val="28"/>
          <w:szCs w:val="28"/>
        </w:rPr>
        <w:t xml:space="preserve"> </w:t>
      </w:r>
    </w:p>
    <w:p w:rsidR="00857E6C" w:rsidRDefault="00857E6C" w:rsidP="00857E6C">
      <w:pPr>
        <w:spacing w:line="360" w:lineRule="exact"/>
        <w:ind w:leftChars="100" w:left="240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800 kW</w:t>
      </w:r>
      <w:r>
        <w:rPr>
          <w:rFonts w:ascii="標楷體" w:eastAsia="標楷體" w:hAnsi="標楷體" w:hint="eastAsia"/>
          <w:sz w:val="28"/>
          <w:szCs w:val="28"/>
        </w:rPr>
        <w:t>以下能源用戶節能輔導</w:t>
      </w:r>
    </w:p>
    <w:p w:rsidR="00857E6C" w:rsidRDefault="00857E6C" w:rsidP="00857E6C">
      <w:pPr>
        <w:spacing w:line="360" w:lineRule="exact"/>
        <w:ind w:leftChars="100" w:left="240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四、產業節能績效評鑑與標竿案例推廣</w:t>
      </w:r>
    </w:p>
    <w:p w:rsidR="00857E6C" w:rsidRDefault="00857E6C" w:rsidP="00857E6C">
      <w:pPr>
        <w:spacing w:beforeLines="50"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◆現有資源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補助面</w:t>
      </w:r>
    </w:p>
    <w:p w:rsidR="00857E6C" w:rsidRDefault="00857E6C" w:rsidP="00857E6C">
      <w:pPr>
        <w:spacing w:line="360" w:lineRule="exact"/>
        <w:ind w:leftChars="100" w:left="240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一、節能績效保證專案示範推廣補助</w:t>
      </w:r>
      <w:r>
        <w:rPr>
          <w:rFonts w:ascii="Arial" w:hAnsi="Arial" w:cs="Arial"/>
          <w:sz w:val="28"/>
          <w:szCs w:val="28"/>
        </w:rPr>
        <w:t xml:space="preserve"> https://escoinfo.tgpf.org.tw/Page/PerformanceForm.aspx</w:t>
      </w:r>
    </w:p>
    <w:p w:rsidR="00857E6C" w:rsidRDefault="00857E6C" w:rsidP="00857E6C">
      <w:pPr>
        <w:spacing w:line="360" w:lineRule="exact"/>
        <w:ind w:leftChars="100" w:left="240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二、動力與公用設備補助</w:t>
      </w:r>
      <w:r>
        <w:rPr>
          <w:rFonts w:ascii="Arial" w:hAnsi="Arial" w:cs="Arial"/>
          <w:sz w:val="28"/>
          <w:szCs w:val="28"/>
        </w:rPr>
        <w:t xml:space="preserve"> https://www.mdss.org.tw/subsidy/index/index.aspx</w:t>
      </w:r>
    </w:p>
    <w:p w:rsidR="00857E6C" w:rsidRDefault="00857E6C" w:rsidP="00857E6C">
      <w:pPr>
        <w:spacing w:line="360" w:lineRule="exact"/>
        <w:ind w:leftChars="100" w:left="240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三、廢熱與廢冷回收補助</w:t>
      </w:r>
      <w:r>
        <w:rPr>
          <w:rFonts w:ascii="Arial" w:hAnsi="Arial" w:cs="Arial"/>
          <w:sz w:val="28"/>
          <w:szCs w:val="28"/>
        </w:rPr>
        <w:t xml:space="preserve"> https://www.moeaea.gov.tw/ECW/populace/Law/Content.aspx?menu_id=4340</w:t>
      </w:r>
    </w:p>
    <w:p w:rsidR="00857E6C" w:rsidRDefault="00857E6C" w:rsidP="00857E6C">
      <w:pPr>
        <w:spacing w:beforeLines="70"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敬祝</w:t>
      </w:r>
      <w:r>
        <w:rPr>
          <w:rFonts w:ascii="Arial" w:hAnsi="Arial" w:cs="Arial"/>
          <w:sz w:val="28"/>
          <w:szCs w:val="28"/>
        </w:rPr>
        <w:t xml:space="preserve">   </w:t>
      </w:r>
      <w:r>
        <w:rPr>
          <w:rFonts w:ascii="標楷體" w:eastAsia="標楷體" w:hAnsi="標楷體" w:hint="eastAsia"/>
          <w:sz w:val="28"/>
          <w:szCs w:val="28"/>
        </w:rPr>
        <w:t>商祺</w:t>
      </w:r>
    </w:p>
    <w:p w:rsidR="00857E6C" w:rsidRDefault="00857E6C" w:rsidP="00857E6C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</w:t>
      </w:r>
    </w:p>
    <w:p w:rsidR="00857E6C" w:rsidRDefault="00857E6C" w:rsidP="00857E6C">
      <w:pPr>
        <w:spacing w:line="360" w:lineRule="exact"/>
        <w:rPr>
          <w:rFonts w:ascii="Arial" w:hAnsi="Arial" w:cs="Arial"/>
          <w:position w:val="-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台灣織襪工業同業公會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敬上</w:t>
      </w:r>
    </w:p>
    <w:p w:rsidR="00857E6C" w:rsidRDefault="00857E6C" w:rsidP="00857E6C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台北市</w:t>
      </w:r>
      <w:r>
        <w:rPr>
          <w:rFonts w:ascii="Arial" w:hAnsi="Arial" w:cs="Arial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愛國東路</w:t>
      </w:r>
      <w:r>
        <w:rPr>
          <w:rFonts w:ascii="Arial" w:hAnsi="Arial" w:cs="Arial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樓</w:t>
      </w:r>
    </w:p>
    <w:p w:rsidR="00857E6C" w:rsidRDefault="00857E6C" w:rsidP="00857E6C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Arial" w:hAnsi="Arial" w:cs="Arial"/>
          <w:sz w:val="28"/>
          <w:szCs w:val="28"/>
        </w:rPr>
        <w:t xml:space="preserve">:02-2391-3709 </w:t>
      </w:r>
    </w:p>
    <w:p w:rsidR="00857E6C" w:rsidRDefault="00857E6C" w:rsidP="00857E6C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E-mail:taiwansox@textiles.org.tw </w:t>
      </w:r>
    </w:p>
    <w:p w:rsidR="00857E6C" w:rsidRDefault="00857E6C" w:rsidP="00857E6C">
      <w:pPr>
        <w:spacing w:line="360" w:lineRule="exact"/>
        <w:rPr>
          <w:rFonts w:ascii="Arial" w:hAnsi="Arial" w:cs="Arial"/>
          <w:sz w:val="28"/>
          <w:szCs w:val="28"/>
        </w:rPr>
      </w:pPr>
      <w:hyperlink r:id="rId4" w:history="1">
        <w:r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https://www.hosiery.org.tw</w:t>
        </w:r>
      </w:hyperlink>
    </w:p>
    <w:p w:rsidR="00E50118" w:rsidRDefault="00E50118"/>
    <w:sectPr w:rsidR="00E50118" w:rsidSect="00E501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57E6C"/>
    <w:rsid w:val="00857E6C"/>
    <w:rsid w:val="00E5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6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E6C"/>
    <w:rPr>
      <w:color w:val="4678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siery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713</Characters>
  <Application>Microsoft Office Word</Application>
  <DocSecurity>0</DocSecurity>
  <Lines>5</Lines>
  <Paragraphs>1</Paragraphs>
  <ScaleCrop>false</ScaleCrop>
  <Company>C.M.T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2025-03-28T09:58:00Z</dcterms:created>
  <dcterms:modified xsi:type="dcterms:W3CDTF">2025-03-28T10:17:00Z</dcterms:modified>
</cp:coreProperties>
</file>