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18" w:rsidRDefault="00517F18" w:rsidP="00517F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taiwansox [mailto:taiwansox@textiles.org.tw]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February 14, 2025 4:13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提供經濟部中企署「</w:t>
      </w:r>
      <w:r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 w:hint="eastAsia"/>
          <w:sz w:val="20"/>
          <w:szCs w:val="20"/>
        </w:rPr>
        <w:t>人以下中小微企業數位轉型補助方案」，請多加運用</w:t>
      </w:r>
    </w:p>
    <w:p w:rsidR="00517F18" w:rsidRDefault="00517F18" w:rsidP="00517F18"/>
    <w:p w:rsidR="00517F18" w:rsidRDefault="00517F18" w:rsidP="00517F1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CN"/>
        </w:rPr>
        <w:t>親愛的會員您好</w:t>
      </w:r>
    </w:p>
    <w:p w:rsidR="00517F18" w:rsidRDefault="00517F18" w:rsidP="00517F18">
      <w:pPr>
        <w:spacing w:line="240" w:lineRule="exact"/>
        <w:rPr>
          <w:rFonts w:ascii="標楷體" w:eastAsia="標楷體" w:hAnsi="標楷體" w:hint="eastAsia"/>
          <w:sz w:val="28"/>
          <w:szCs w:val="28"/>
        </w:rPr>
      </w:pPr>
    </w:p>
    <w:p w:rsidR="00517F18" w:rsidRDefault="00517F18" w:rsidP="00517F18">
      <w:pPr>
        <w:spacing w:afterLines="50" w:line="360" w:lineRule="exact"/>
        <w:jc w:val="both"/>
        <w:rPr>
          <w:rFonts w:ascii="Arial" w:hAnsi="Arial" w:cs="Arial" w:hint="eastAsia"/>
          <w:color w:val="444444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經濟部中小及新創企業署(簡稱中企署)</w:t>
      </w:r>
      <w:r>
        <w:rPr>
          <w:rFonts w:ascii="標楷體" w:eastAsia="標楷體" w:hAnsi="標楷體" w:hint="eastAsia"/>
          <w:color w:val="444444"/>
          <w:sz w:val="28"/>
          <w:szCs w:val="28"/>
        </w:rPr>
        <w:t>為減緩中小微企業面臨的數位轉型衝擊，針對</w:t>
      </w:r>
      <w:r>
        <w:rPr>
          <w:rFonts w:ascii="Arial" w:hAnsi="Arial" w:cs="Arial"/>
          <w:color w:val="444444"/>
          <w:sz w:val="28"/>
          <w:szCs w:val="28"/>
        </w:rPr>
        <w:t>30</w:t>
      </w:r>
      <w:r>
        <w:rPr>
          <w:rFonts w:ascii="標楷體" w:eastAsia="標楷體" w:hAnsi="標楷體" w:hint="eastAsia"/>
          <w:color w:val="444444"/>
          <w:sz w:val="28"/>
          <w:szCs w:val="28"/>
        </w:rPr>
        <w:t>人以下中小型製造業提供單一企業最高</w:t>
      </w:r>
      <w:r>
        <w:rPr>
          <w:rFonts w:ascii="Arial" w:hAnsi="Arial" w:cs="Arial"/>
          <w:color w:val="444444"/>
          <w:sz w:val="28"/>
          <w:szCs w:val="28"/>
        </w:rPr>
        <w:t>10</w:t>
      </w:r>
      <w:r>
        <w:rPr>
          <w:rFonts w:ascii="標楷體" w:eastAsia="標楷體" w:hAnsi="標楷體" w:hint="eastAsia"/>
          <w:color w:val="444444"/>
          <w:sz w:val="28"/>
          <w:szCs w:val="28"/>
        </w:rPr>
        <w:t>萬元的數位轉型協助方案，協助業者培訓員工數位技能，並導入數位軟體工具，提升企業生產力，請會員多加運用輔導資源。本案採線上申請，網址</w:t>
      </w:r>
      <w:r>
        <w:rPr>
          <w:rFonts w:ascii="標楷體" w:eastAsia="標楷體" w:hAnsi="標楷體" w:hint="eastAsia"/>
          <w:color w:val="444444"/>
          <w:sz w:val="26"/>
          <w:szCs w:val="26"/>
        </w:rPr>
        <w:t xml:space="preserve">： </w:t>
      </w:r>
      <w:r>
        <w:rPr>
          <w:rFonts w:ascii="Arial" w:hAnsi="Arial" w:cs="Arial"/>
          <w:color w:val="444444"/>
          <w:sz w:val="26"/>
          <w:szCs w:val="26"/>
        </w:rPr>
        <w:t xml:space="preserve">https://www.sme.gov.tw/30ai </w:t>
      </w:r>
      <w:r>
        <w:rPr>
          <w:rFonts w:ascii="標楷體" w:eastAsia="標楷體" w:hAnsi="標楷體" w:hint="eastAsia"/>
          <w:color w:val="444444"/>
          <w:sz w:val="26"/>
          <w:szCs w:val="26"/>
        </w:rPr>
        <w:t>，服務窗口：馬上辦服務中心，電話：</w:t>
      </w:r>
      <w:r>
        <w:rPr>
          <w:rFonts w:ascii="Arial" w:hAnsi="Arial" w:cs="Arial"/>
          <w:color w:val="444444"/>
          <w:sz w:val="26"/>
          <w:szCs w:val="26"/>
        </w:rPr>
        <w:t>0800-056-476</w:t>
      </w:r>
      <w:r>
        <w:rPr>
          <w:rFonts w:ascii="標楷體" w:eastAsia="標楷體" w:hAnsi="標楷體" w:hint="eastAsia"/>
          <w:color w:val="444444"/>
          <w:sz w:val="26"/>
          <w:szCs w:val="26"/>
        </w:rPr>
        <w:t>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68"/>
        <w:gridCol w:w="3870"/>
        <w:gridCol w:w="4708"/>
      </w:tblGrid>
      <w:tr w:rsidR="00517F18" w:rsidTr="00517F18">
        <w:trPr>
          <w:trHeight w:val="548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center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對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 xml:space="preserve">  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象</w:t>
            </w:r>
          </w:p>
        </w:tc>
        <w:tc>
          <w:tcPr>
            <w:tcW w:w="85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center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spacing w:val="20"/>
                <w:kern w:val="2"/>
                <w:sz w:val="26"/>
                <w:szCs w:val="26"/>
              </w:rPr>
              <w:t>員工數</w:t>
            </w:r>
            <w:r>
              <w:rPr>
                <w:rFonts w:ascii="Arial" w:hAnsi="Arial" w:cs="Arial"/>
                <w:color w:val="444444"/>
                <w:spacing w:val="20"/>
                <w:kern w:val="2"/>
                <w:sz w:val="26"/>
                <w:szCs w:val="26"/>
              </w:rPr>
              <w:t>30</w:t>
            </w:r>
            <w:r>
              <w:rPr>
                <w:rFonts w:ascii="標楷體" w:eastAsia="標楷體" w:hAnsi="標楷體" w:hint="eastAsia"/>
                <w:color w:val="444444"/>
                <w:spacing w:val="20"/>
                <w:kern w:val="2"/>
                <w:sz w:val="26"/>
                <w:szCs w:val="26"/>
              </w:rPr>
              <w:t>人以下之中小微企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業</w:t>
            </w:r>
          </w:p>
        </w:tc>
      </w:tr>
      <w:tr w:rsidR="00517F18" w:rsidTr="00517F18">
        <w:trPr>
          <w:trHeight w:val="440"/>
        </w:trPr>
        <w:tc>
          <w:tcPr>
            <w:tcW w:w="13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center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補助標的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center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人才培訓課程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center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人才培訓課程與搭配軟體</w:t>
            </w:r>
          </w:p>
        </w:tc>
      </w:tr>
      <w:tr w:rsidR="00517F18" w:rsidTr="00517F18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7F18" w:rsidRDefault="00517F18">
            <w:pP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both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補助培訓本國籍在職員工提升數位職能，累積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小時以上課程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both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補助培訓本國籍在職員工提升數位職能累積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小時以上課程，且須搭配提升企業數位職能面向之軟體</w:t>
            </w:r>
          </w:p>
        </w:tc>
      </w:tr>
      <w:tr w:rsidR="00517F18" w:rsidTr="00517F18">
        <w:trPr>
          <w:trHeight w:val="440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center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金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 xml:space="preserve">  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額</w:t>
            </w:r>
          </w:p>
        </w:tc>
        <w:tc>
          <w:tcPr>
            <w:tcW w:w="8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both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補助培訓本國籍員工，每家企業補助上限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萬元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每位本國籍員工上限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萬元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)</w:t>
            </w:r>
          </w:p>
        </w:tc>
      </w:tr>
      <w:tr w:rsidR="00517F18" w:rsidTr="00517F18">
        <w:trPr>
          <w:trHeight w:val="577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center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時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 xml:space="preserve">  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程</w:t>
            </w:r>
          </w:p>
        </w:tc>
        <w:tc>
          <w:tcPr>
            <w:tcW w:w="8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both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自公告日起至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114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年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月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31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註：如補助經費用罄，則提前截止受理</w:t>
            </w:r>
          </w:p>
        </w:tc>
      </w:tr>
      <w:tr w:rsidR="00517F18" w:rsidTr="00517F18">
        <w:trPr>
          <w:trHeight w:val="613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center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加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 xml:space="preserve">  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碼</w:t>
            </w:r>
          </w:p>
        </w:tc>
        <w:tc>
          <w:tcPr>
            <w:tcW w:w="8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both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於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115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年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月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30</w:t>
            </w: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日前提供受訓基層員工加薪，可獲得受補助金額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10%</w:t>
            </w:r>
          </w:p>
        </w:tc>
      </w:tr>
      <w:tr w:rsidR="00517F18" w:rsidTr="00517F18">
        <w:trPr>
          <w:trHeight w:val="719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center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服務專線</w:t>
            </w:r>
          </w:p>
        </w:tc>
        <w:tc>
          <w:tcPr>
            <w:tcW w:w="8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both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0800-056-476</w:t>
            </w:r>
            <w:r>
              <w:rPr>
                <w:rFonts w:ascii="Arial" w:hAnsi="Arial" w:cs="Arial"/>
                <w:kern w:val="2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#1</w:t>
            </w:r>
            <w:r>
              <w:rPr>
                <w:rFonts w:ascii="標楷體" w:eastAsia="標楷體" w:hAnsi="標楷體" w:hint="eastAsia"/>
                <w:color w:val="444444"/>
                <w:spacing w:val="-10"/>
                <w:kern w:val="2"/>
                <w:sz w:val="26"/>
                <w:szCs w:val="26"/>
              </w:rPr>
              <w:t>「</w:t>
            </w:r>
            <w:r>
              <w:rPr>
                <w:rFonts w:ascii="Arial" w:hAnsi="Arial" w:cs="Arial"/>
                <w:color w:val="444444"/>
                <w:spacing w:val="-10"/>
                <w:kern w:val="2"/>
                <w:sz w:val="26"/>
                <w:szCs w:val="26"/>
              </w:rPr>
              <w:t>30</w:t>
            </w:r>
            <w:r>
              <w:rPr>
                <w:rFonts w:ascii="標楷體" w:eastAsia="標楷體" w:hAnsi="標楷體" w:hint="eastAsia"/>
                <w:color w:val="444444"/>
                <w:spacing w:val="-10"/>
                <w:kern w:val="2"/>
                <w:sz w:val="26"/>
                <w:szCs w:val="26"/>
              </w:rPr>
              <w:t>人以下補助」</w:t>
            </w:r>
            <w:r>
              <w:rPr>
                <w:rFonts w:ascii="Arial" w:hAnsi="Arial" w:cs="Arial"/>
                <w:color w:val="444444"/>
                <w:spacing w:val="-14"/>
                <w:kern w:val="2"/>
                <w:sz w:val="26"/>
                <w:szCs w:val="26"/>
              </w:rPr>
              <w:t xml:space="preserve"> #1</w:t>
            </w:r>
            <w:r>
              <w:rPr>
                <w:rFonts w:ascii="標楷體" w:eastAsia="標楷體" w:hAnsi="標楷體" w:hint="eastAsia"/>
                <w:color w:val="444444"/>
                <w:spacing w:val="-14"/>
                <w:kern w:val="2"/>
                <w:sz w:val="26"/>
                <w:szCs w:val="26"/>
              </w:rPr>
              <w:t>製造業</w:t>
            </w:r>
            <w:r>
              <w:rPr>
                <w:rFonts w:ascii="Arial" w:hAnsi="Arial" w:cs="Arial"/>
                <w:color w:val="444444"/>
                <w:spacing w:val="-14"/>
                <w:kern w:val="2"/>
                <w:sz w:val="26"/>
                <w:szCs w:val="26"/>
              </w:rPr>
              <w:t>   #2</w:t>
            </w:r>
            <w:r>
              <w:rPr>
                <w:rFonts w:ascii="標楷體" w:eastAsia="標楷體" w:hAnsi="標楷體" w:hint="eastAsia"/>
                <w:color w:val="444444"/>
                <w:spacing w:val="-14"/>
                <w:kern w:val="2"/>
                <w:sz w:val="26"/>
                <w:szCs w:val="26"/>
              </w:rPr>
              <w:t>服務業</w:t>
            </w:r>
          </w:p>
        </w:tc>
      </w:tr>
      <w:tr w:rsidR="00517F18" w:rsidTr="00517F18">
        <w:trPr>
          <w:trHeight w:val="747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center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網址</w:t>
            </w:r>
          </w:p>
        </w:tc>
        <w:tc>
          <w:tcPr>
            <w:tcW w:w="8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F18" w:rsidRDefault="00517F18">
            <w:pPr>
              <w:spacing w:line="320" w:lineRule="exact"/>
              <w:jc w:val="both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製造業：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https://www.sme.gov.tw/30ai</w:t>
            </w:r>
          </w:p>
          <w:p w:rsidR="00517F18" w:rsidRDefault="00517F18">
            <w:pPr>
              <w:spacing w:line="320" w:lineRule="exact"/>
              <w:jc w:val="both"/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444444"/>
                <w:kern w:val="2"/>
                <w:sz w:val="26"/>
                <w:szCs w:val="26"/>
              </w:rPr>
              <w:t>服務業：</w:t>
            </w:r>
            <w:r>
              <w:rPr>
                <w:rFonts w:ascii="Arial" w:hAnsi="Arial" w:cs="Arial"/>
                <w:color w:val="444444"/>
                <w:kern w:val="2"/>
                <w:sz w:val="26"/>
                <w:szCs w:val="26"/>
              </w:rPr>
              <w:t>https://www.dtts.org.tw/</w:t>
            </w:r>
          </w:p>
        </w:tc>
      </w:tr>
    </w:tbl>
    <w:p w:rsidR="00517F18" w:rsidRDefault="00517F18" w:rsidP="00517F18">
      <w:pPr>
        <w:spacing w:line="360" w:lineRule="exact"/>
        <w:rPr>
          <w:rFonts w:ascii="Arial" w:hAnsi="Arial" w:cs="Arial"/>
          <w:sz w:val="28"/>
          <w:szCs w:val="28"/>
        </w:rPr>
      </w:pPr>
    </w:p>
    <w:p w:rsidR="00517F18" w:rsidRDefault="00517F18" w:rsidP="00517F18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敬祝</w:t>
      </w:r>
      <w:r>
        <w:rPr>
          <w:rFonts w:ascii="Arial" w:hAnsi="Arial" w:cs="Arial"/>
          <w:sz w:val="28"/>
          <w:szCs w:val="28"/>
        </w:rPr>
        <w:t xml:space="preserve">   </w:t>
      </w:r>
      <w:r>
        <w:rPr>
          <w:rFonts w:ascii="標楷體" w:eastAsia="標楷體" w:hAnsi="標楷體" w:hint="eastAsia"/>
          <w:sz w:val="28"/>
          <w:szCs w:val="28"/>
        </w:rPr>
        <w:t>商祺</w:t>
      </w:r>
    </w:p>
    <w:p w:rsidR="00517F18" w:rsidRDefault="00517F18" w:rsidP="00517F18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</w:t>
      </w:r>
    </w:p>
    <w:p w:rsidR="00517F18" w:rsidRDefault="00517F18" w:rsidP="00517F18">
      <w:pPr>
        <w:spacing w:line="360" w:lineRule="exact"/>
        <w:rPr>
          <w:rFonts w:ascii="Arial" w:hAnsi="Arial" w:cs="Arial"/>
          <w:position w:val="-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台灣織襪工業同業公會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敬上</w:t>
      </w:r>
    </w:p>
    <w:p w:rsidR="00517F18" w:rsidRDefault="00517F18" w:rsidP="00517F18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台北市</w:t>
      </w:r>
      <w:r>
        <w:rPr>
          <w:rFonts w:ascii="Arial" w:hAnsi="Arial" w:cs="Arial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愛國東路</w:t>
      </w:r>
      <w:r>
        <w:rPr>
          <w:rFonts w:ascii="Arial" w:hAnsi="Arial" w:cs="Arial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517F18" w:rsidRDefault="00517F18" w:rsidP="00517F18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Arial" w:hAnsi="Arial" w:cs="Arial"/>
          <w:sz w:val="28"/>
          <w:szCs w:val="28"/>
        </w:rPr>
        <w:t xml:space="preserve">:02-2391-3709 </w:t>
      </w:r>
    </w:p>
    <w:p w:rsidR="00517F18" w:rsidRDefault="00517F18" w:rsidP="00517F18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E-mail:taiwansox@textiles.org.tw </w:t>
      </w:r>
    </w:p>
    <w:p w:rsidR="00517F18" w:rsidRDefault="00517F18" w:rsidP="00517F18">
      <w:pPr>
        <w:spacing w:line="360" w:lineRule="exact"/>
        <w:rPr>
          <w:rFonts w:ascii="Times New Roman" w:hAnsi="Times New Roman" w:cs="Times New Roman"/>
        </w:rPr>
      </w:pPr>
      <w:r>
        <w:rPr>
          <w:rFonts w:ascii="Arial" w:hAnsi="Arial" w:cs="Arial"/>
          <w:sz w:val="28"/>
          <w:szCs w:val="28"/>
        </w:rPr>
        <w:t>https://www.hosiery.org.tw</w:t>
      </w:r>
    </w:p>
    <w:p w:rsidR="00873CFD" w:rsidRDefault="00873CFD"/>
    <w:sectPr w:rsidR="00873CFD" w:rsidSect="00517F18">
      <w:pgSz w:w="11906" w:h="16838"/>
      <w:pgMar w:top="1008" w:right="1008" w:bottom="1008" w:left="1008" w:header="850" w:footer="99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17F18"/>
    <w:rsid w:val="00517F18"/>
    <w:rsid w:val="0087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18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C.M.T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2025-02-14T08:16:00Z</dcterms:created>
  <dcterms:modified xsi:type="dcterms:W3CDTF">2025-02-14T08:17:00Z</dcterms:modified>
</cp:coreProperties>
</file>