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C9" w:rsidRDefault="00B800C9" w:rsidP="00B800C9">
      <w:pPr>
        <w:spacing w:line="280" w:lineRule="exact"/>
        <w:rPr>
          <w:rFonts w:ascii="Tahoma" w:hAnsi="Tahoma" w:cs="Tahoma"/>
          <w:sz w:val="20"/>
          <w:szCs w:val="20"/>
        </w:rPr>
      </w:pPr>
      <w:r w:rsidRPr="00B800C9">
        <w:rPr>
          <w:rFonts w:ascii="Tahoma" w:hAnsi="Tahoma" w:cs="Tahoma"/>
          <w:b/>
          <w:bCs/>
        </w:rPr>
        <w:t>From:</w:t>
      </w:r>
      <w:r w:rsidRPr="00B800C9">
        <w:rPr>
          <w:rFonts w:ascii="Tahoma" w:hAnsi="Tahoma" w:cs="Tahoma"/>
        </w:rPr>
        <w:t xml:space="preserve"> taiwansox [mailto:taiwansox@textiles.org.tw] </w:t>
      </w:r>
      <w:r w:rsidRPr="00B800C9">
        <w:rPr>
          <w:rFonts w:ascii="Tahoma" w:hAnsi="Tahoma" w:cs="Tahoma"/>
        </w:rPr>
        <w:br/>
      </w:r>
      <w:r w:rsidRPr="00B800C9">
        <w:rPr>
          <w:rFonts w:ascii="Tahoma" w:hAnsi="Tahoma" w:cs="Tahoma"/>
          <w:b/>
          <w:bCs/>
        </w:rPr>
        <w:t>Sent:</w:t>
      </w:r>
      <w:r w:rsidRPr="00B800C9">
        <w:rPr>
          <w:rFonts w:ascii="Tahoma" w:hAnsi="Tahoma" w:cs="Tahoma"/>
        </w:rPr>
        <w:t xml:space="preserve"> Friday, February 16, 2024 6:14 PM</w:t>
      </w:r>
      <w:r w:rsidRPr="00B800C9">
        <w:rPr>
          <w:rFonts w:ascii="Tahoma" w:hAnsi="Tahoma" w:cs="Tahoma"/>
        </w:rPr>
        <w:br/>
      </w:r>
      <w:r w:rsidRPr="00B800C9">
        <w:rPr>
          <w:rFonts w:ascii="Tahoma" w:hAnsi="Tahoma" w:cs="Tahoma"/>
          <w:b/>
          <w:bCs/>
        </w:rPr>
        <w:t>Subject:</w:t>
      </w:r>
      <w:r w:rsidRPr="00B800C9">
        <w:rPr>
          <w:rFonts w:ascii="Tahoma" w:hAnsi="Tahoma" w:cs="Tahoma"/>
        </w:rPr>
        <w:t xml:space="preserve"> </w:t>
      </w:r>
      <w:r w:rsidRPr="00B800C9">
        <w:rPr>
          <w:rFonts w:ascii="Tahoma" w:hAnsi="Tahoma" w:cs="Tahoma" w:hint="eastAsia"/>
        </w:rPr>
        <w:t>經濟部標準檢驗局配合組織改造，</w:t>
      </w:r>
      <w:r>
        <w:rPr>
          <w:rFonts w:ascii="Tahoma" w:hAnsi="Tahoma" w:cs="Tahoma" w:hint="eastAsia"/>
          <w:sz w:val="20"/>
          <w:szCs w:val="20"/>
        </w:rPr>
        <w:t>修正「廠場取樣隨時查驗作業程序」共八個附表</w:t>
      </w:r>
    </w:p>
    <w:p w:rsidR="00B800C9" w:rsidRDefault="00B800C9" w:rsidP="00B800C9"/>
    <w:p w:rsidR="00B800C9" w:rsidRDefault="00B800C9" w:rsidP="00B800C9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親愛的會員您好</w:t>
      </w:r>
      <w:r>
        <w:rPr>
          <w:rFonts w:ascii="Arial" w:hAnsi="Arial" w:cs="Arial"/>
          <w:sz w:val="28"/>
          <w:szCs w:val="28"/>
        </w:rPr>
        <w:t>,</w:t>
      </w:r>
    </w:p>
    <w:p w:rsidR="00B800C9" w:rsidRDefault="00B800C9" w:rsidP="00B800C9">
      <w:pPr>
        <w:spacing w:line="360" w:lineRule="exact"/>
      </w:pPr>
    </w:p>
    <w:p w:rsidR="00B800C9" w:rsidRDefault="00B800C9" w:rsidP="00B800C9">
      <w:pPr>
        <w:spacing w:line="40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為辦理採行廠場取樣隨時查驗之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  <w:u w:val="single"/>
        </w:rPr>
        <w:t>應施檢驗紡織品(嬰幼兒穿著之服裝及服飾附屬品「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  <w:highlight w:val="yellow"/>
          <w:u w:val="single"/>
        </w:rPr>
        <w:t>嬰兒襪</w:t>
      </w:r>
      <w:r>
        <w:rPr>
          <w:rFonts w:ascii="標楷體" w:eastAsia="標楷體" w:hAnsi="標楷體" w:hint="eastAsia"/>
          <w:b/>
          <w:bCs/>
          <w:color w:val="0070C0"/>
          <w:u w:val="single"/>
        </w:rPr>
        <w:t>」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  <w:u w:val="single"/>
        </w:rPr>
        <w:t>、內衣、毛巾、寢具)</w:t>
      </w:r>
      <w:r>
        <w:rPr>
          <w:rFonts w:ascii="標楷體" w:eastAsia="標楷體" w:hAnsi="標楷體" w:hint="eastAsia"/>
          <w:sz w:val="28"/>
          <w:szCs w:val="28"/>
        </w:rPr>
        <w:t xml:space="preserve"> ，其申請、審核、查驗、管理等檢驗業務，經濟部標準檢驗局於</w:t>
      </w:r>
      <w:r>
        <w:rPr>
          <w:rFonts w:ascii="Arial" w:hAnsi="Arial" w:cs="Arial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</w:rPr>
        <w:t>16</w:t>
      </w:r>
      <w:r>
        <w:rPr>
          <w:rFonts w:ascii="標楷體" w:eastAsia="標楷體" w:hAnsi="標楷體" w:hint="eastAsia"/>
          <w:sz w:val="28"/>
          <w:szCs w:val="28"/>
        </w:rPr>
        <w:t>日訂定發布「隨時查驗作業程序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，已歷經</w:t>
      </w:r>
      <w:r>
        <w:rPr>
          <w:rFonts w:ascii="Arial" w:hAnsi="Arial" w:cs="Arial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次修正。今配合行政院組織改造，</w:t>
      </w:r>
      <w:r>
        <w:rPr>
          <w:rFonts w:ascii="標楷體" w:eastAsia="標楷體" w:hAnsi="標楷體" w:hint="eastAsia"/>
          <w:b/>
          <w:bCs/>
          <w:sz w:val="28"/>
          <w:szCs w:val="28"/>
        </w:rPr>
        <w:t>修正</w:t>
      </w:r>
      <w:r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第二點表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RI-04-1</w:t>
      </w:r>
      <w:r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、表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R1-07</w:t>
      </w:r>
      <w:r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、第三點表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RI-06</w:t>
      </w:r>
      <w:r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、表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R1-08</w:t>
      </w:r>
      <w:r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、第四點表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RI-05-1</w:t>
      </w:r>
      <w:r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、表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RI-05-2</w:t>
      </w:r>
      <w:r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、表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R1-09</w:t>
      </w:r>
      <w:r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及第五點表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RI-10</w:t>
      </w:r>
      <w:r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等共八個</w:t>
      </w:r>
      <w:r>
        <w:rPr>
          <w:rFonts w:ascii="標楷體" w:eastAsia="標楷體" w:hAnsi="標楷體" w:hint="eastAsia"/>
          <w:b/>
          <w:bCs/>
          <w:sz w:val="28"/>
          <w:szCs w:val="28"/>
        </w:rPr>
        <w:t>附表</w:t>
      </w:r>
      <w:r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刪除原表格經濟部標準檢驗局(</w:t>
      </w:r>
      <w:r>
        <w:rPr>
          <w:rFonts w:ascii="標楷體" w:eastAsia="標楷體" w:hAnsi="標楷體" w:hint="eastAsia"/>
          <w:b/>
          <w:bCs/>
          <w:strike/>
          <w:color w:val="0070C0"/>
          <w:sz w:val="28"/>
          <w:szCs w:val="28"/>
        </w:rPr>
        <w:t>第六組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)字樣</w:t>
      </w:r>
      <w:r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，並</w:t>
      </w:r>
      <w:r>
        <w:rPr>
          <w:rFonts w:ascii="Arial" w:hAnsi="Arial" w:cs="Arial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日生效。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檢附發布令、總說明及相關附件，請查照。</w:t>
      </w:r>
    </w:p>
    <w:p w:rsidR="00B800C9" w:rsidRDefault="00B800C9" w:rsidP="00B800C9"/>
    <w:p w:rsidR="00B800C9" w:rsidRDefault="00B800C9" w:rsidP="00B800C9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敬祝</w:t>
      </w:r>
      <w:r>
        <w:rPr>
          <w:rFonts w:ascii="Arial" w:hAnsi="Arial" w:cs="Arial"/>
          <w:sz w:val="28"/>
          <w:szCs w:val="28"/>
        </w:rPr>
        <w:t xml:space="preserve">   </w:t>
      </w:r>
      <w:r>
        <w:rPr>
          <w:rFonts w:ascii="標楷體" w:eastAsia="標楷體" w:hAnsi="標楷體" w:hint="eastAsia"/>
          <w:sz w:val="28"/>
          <w:szCs w:val="28"/>
        </w:rPr>
        <w:t>商祺</w:t>
      </w:r>
    </w:p>
    <w:p w:rsidR="00B800C9" w:rsidRDefault="00B800C9" w:rsidP="00B800C9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</w:t>
      </w:r>
    </w:p>
    <w:p w:rsidR="00B800C9" w:rsidRDefault="00B800C9" w:rsidP="00B800C9">
      <w:pPr>
        <w:spacing w:line="360" w:lineRule="exact"/>
        <w:rPr>
          <w:rFonts w:ascii="Arial" w:hAnsi="Arial" w:cs="Arial"/>
          <w:position w:val="-6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台灣織襪工業同業公會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敬上</w:t>
      </w:r>
    </w:p>
    <w:p w:rsidR="00B800C9" w:rsidRDefault="00B800C9" w:rsidP="00B800C9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台北市</w:t>
      </w:r>
      <w:r>
        <w:rPr>
          <w:rFonts w:ascii="Arial" w:hAnsi="Arial" w:cs="Arial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>愛國東路</w:t>
      </w:r>
      <w:r>
        <w:rPr>
          <w:rFonts w:ascii="Arial" w:hAnsi="Arial" w:cs="Arial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樓</w:t>
      </w:r>
    </w:p>
    <w:p w:rsidR="00B800C9" w:rsidRDefault="00B800C9" w:rsidP="00B800C9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Arial" w:hAnsi="Arial" w:cs="Arial"/>
          <w:sz w:val="28"/>
          <w:szCs w:val="28"/>
        </w:rPr>
        <w:t xml:space="preserve">:02-2391-3709 </w:t>
      </w:r>
    </w:p>
    <w:p w:rsidR="00B800C9" w:rsidRDefault="00B800C9" w:rsidP="00B800C9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E-mail:taiwansox@textiles.org.tw </w:t>
      </w:r>
    </w:p>
    <w:p w:rsidR="00B800C9" w:rsidRDefault="00B800C9" w:rsidP="00B800C9">
      <w:pPr>
        <w:spacing w:line="360" w:lineRule="exact"/>
      </w:pPr>
      <w:r>
        <w:rPr>
          <w:rFonts w:ascii="Arial" w:hAnsi="Arial" w:cs="Arial"/>
          <w:sz w:val="28"/>
          <w:szCs w:val="28"/>
        </w:rPr>
        <w:t>https://www.hosiery.org.tw</w:t>
      </w:r>
    </w:p>
    <w:p w:rsidR="004649E5" w:rsidRDefault="004649E5"/>
    <w:sectPr w:rsidR="004649E5" w:rsidSect="00B800C9">
      <w:pgSz w:w="11906" w:h="16838"/>
      <w:pgMar w:top="1440" w:right="1008" w:bottom="1440" w:left="1008" w:header="850" w:footer="99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57D78"/>
    <w:rsid w:val="000E366C"/>
    <w:rsid w:val="004649E5"/>
    <w:rsid w:val="00751940"/>
    <w:rsid w:val="00B800C9"/>
    <w:rsid w:val="00D5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C9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C.M.T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2024-02-16T09:57:00Z</dcterms:created>
  <dcterms:modified xsi:type="dcterms:W3CDTF">2024-02-16T10:16:00Z</dcterms:modified>
</cp:coreProperties>
</file>